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jc w:val="right"/>
        <w:rPr>
          <w:rFonts w:eastAsia="TimesNewRomanPS-BoldMT" w:cs="TimesNewRomanPS-BoldMT"/>
          <w:b/>
          <w:b/>
          <w:bCs/>
          <w:i/>
          <w:i/>
          <w:iCs/>
          <w:sz w:val="20"/>
          <w:szCs w:val="20"/>
        </w:rPr>
      </w:pPr>
      <w:r>
        <w:rPr>
          <w:rFonts w:eastAsia="TimesNewRomanPS-BoldMT" w:cs="TimesNewRomanPS-BoldMT"/>
          <w:b/>
          <w:bCs/>
          <w:i/>
          <w:iCs/>
          <w:sz w:val="20"/>
          <w:szCs w:val="20"/>
        </w:rPr>
      </w:r>
    </w:p>
    <w:p>
      <w:pPr>
        <w:pStyle w:val="Normal"/>
        <w:autoSpaceDE w:val="false"/>
        <w:jc w:val="right"/>
        <w:rPr>
          <w:rStyle w:val="Carpredefinitoparagrafo"/>
          <w:rFonts w:eastAsia="TimesNewRomanPS-BoldMT" w:cs="TimesNewRomanPS-BoldMT"/>
          <w:b/>
          <w:b/>
          <w:bCs/>
          <w:i/>
          <w:i/>
          <w:iCs/>
          <w:sz w:val="20"/>
          <w:szCs w:val="20"/>
        </w:rPr>
      </w:pPr>
      <w:r>
        <w:rPr/>
      </w:r>
    </w:p>
    <w:p>
      <w:pPr>
        <w:pStyle w:val="Normal"/>
        <w:autoSpaceDE w:val="false"/>
        <w:rPr>
          <w:rFonts w:eastAsia="TimesNewRomanPS-BoldMT" w:cs="TimesNewRomanPS-BoldMT"/>
          <w:sz w:val="16"/>
          <w:szCs w:val="16"/>
        </w:rPr>
      </w:pPr>
      <w:r>
        <w:rPr>
          <w:rFonts w:eastAsia="TimesNewRomanPS-BoldMT" w:cs="TimesNewRomanPS-BoldMT"/>
          <w:sz w:val="16"/>
          <w:szCs w:val="16"/>
        </w:rPr>
      </w:r>
    </w:p>
    <w:p>
      <w:pPr>
        <w:pStyle w:val="Normal"/>
        <w:autoSpaceDE w:val="false"/>
        <w:rPr>
          <w:rFonts w:eastAsia="TimesNewRomanPS-BoldMT" w:cs="TimesNewRomanPS-BoldMT"/>
          <w:sz w:val="16"/>
          <w:szCs w:val="16"/>
        </w:rPr>
      </w:pPr>
      <w:r>
        <w:rPr>
          <w:rFonts w:eastAsia="TimesNewRomanPS-BoldMT" w:cs="TimesNewRomanPS-BoldMT"/>
          <w:sz w:val="16"/>
          <w:szCs w:val="16"/>
        </w:rPr>
      </w:r>
    </w:p>
    <w:p>
      <w:pPr>
        <w:pStyle w:val="Normal"/>
        <w:autoSpaceDE w:val="false"/>
        <w:rPr>
          <w:rFonts w:eastAsia="TimesNewRomanPS-BoldMT" w:cs="TimesNewRomanPS-BoldMT"/>
          <w:sz w:val="16"/>
          <w:szCs w:val="16"/>
        </w:rPr>
      </w:pPr>
      <w:r>
        <w:rPr>
          <w:rFonts w:eastAsia="TimesNewRomanPS-BoldMT" w:cs="TimesNewRomanPS-BoldMT"/>
          <w:sz w:val="16"/>
          <w:szCs w:val="16"/>
        </w:rPr>
      </w:r>
    </w:p>
    <w:p>
      <w:pPr>
        <w:pStyle w:val="Normal"/>
        <w:autoSpaceDE w:val="false"/>
        <w:jc w:val="both"/>
        <w:rPr>
          <w:rFonts w:eastAsia="TimesNewRomanPS-BoldMT" w:cs="TimesNewRomanPS-BoldMT"/>
          <w:b/>
          <w:b/>
          <w:bCs/>
          <w:sz w:val="28"/>
          <w:szCs w:val="28"/>
        </w:rPr>
      </w:pPr>
      <w:r>
        <w:rPr>
          <w:rStyle w:val="Carpredefinitoparagrafo"/>
          <w:rFonts w:eastAsia="TimesNewRomanPS-BoldMT" w:cs="TimesNewRomanPS-BoldMT"/>
          <w:b/>
          <w:bCs/>
          <w:sz w:val="28"/>
          <w:szCs w:val="28"/>
        </w:rPr>
        <w:t>FAC SIMILE MANIFESTAZIONE DI INTERESSE</w:t>
      </w:r>
    </w:p>
    <w:p>
      <w:pPr>
        <w:pStyle w:val="Normal"/>
        <w:autoSpaceDE w:val="false"/>
        <w:rPr/>
      </w:pPr>
      <w:r>
        <w:rPr/>
        <w:drawing>
          <wp:anchor behindDoc="0" distT="6350" distB="6350" distL="6350" distR="6350" simplePos="0" locked="0" layoutInCell="0" allowOverlap="1" relativeHeight="2">
            <wp:simplePos x="0" y="0"/>
            <wp:positionH relativeFrom="column">
              <wp:posOffset>55245</wp:posOffset>
            </wp:positionH>
            <wp:positionV relativeFrom="paragraph">
              <wp:posOffset>189865</wp:posOffset>
            </wp:positionV>
            <wp:extent cx="1800225" cy="450215"/>
            <wp:effectExtent l="0" t="0" r="0" b="0"/>
            <wp:wrapSquare wrapText="largest"/>
            <wp:docPr id="1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true"/>
        <w:autoSpaceDE w:val="false"/>
        <w:spacing w:lineRule="auto" w:line="240"/>
        <w:ind w:left="5669" w:right="0" w:hanging="0"/>
        <w:rPr>
          <w:rFonts w:ascii="Liberation Serif" w:hAnsi="Liberation Serif" w:eastAsia="TimesNewRomanPSMT" w:cs="TimesNewRomanPSMT"/>
        </w:rPr>
      </w:pPr>
      <w:r>
        <w:rPr>
          <w:rFonts w:eastAsia="TimesNewRomanPSMT" w:cs="TimesNewRomanPSMT"/>
        </w:rPr>
        <w:tab/>
        <w:tab/>
        <w:tab/>
        <w:tab/>
        <w:tab/>
      </w:r>
    </w:p>
    <w:p>
      <w:pPr>
        <w:pStyle w:val="Normal"/>
        <w:suppressAutoHyphens w:val="true"/>
        <w:autoSpaceDE w:val="false"/>
        <w:spacing w:lineRule="auto" w:line="240"/>
        <w:ind w:left="5783" w:right="0" w:hanging="0"/>
        <w:rPr>
          <w:rFonts w:ascii="Liberation Serif" w:hAnsi="Liberation Serif" w:eastAsia="TimesNewRomanPSMT" w:cs="TimesNewRomanPSMT"/>
        </w:rPr>
      </w:pPr>
      <w:r>
        <w:rPr>
          <w:rFonts w:eastAsia="TimesNewRomanPSMT" w:cs="TimesNewRomanPSMT"/>
        </w:rPr>
        <w:t>Al</w:t>
      </w:r>
      <w:r>
        <w:rPr>
          <w:rFonts w:eastAsia="TimesNewRomanPSMT" w:cs="TimesNewRomanPSMT"/>
        </w:rPr>
        <w:t>l'Ufficio comune con funzioni di centrale unica di committenza di Jesi, Monsano e Santa Maria Nuova</w:t>
      </w:r>
    </w:p>
    <w:p>
      <w:pPr>
        <w:pStyle w:val="Normal"/>
        <w:suppressAutoHyphens w:val="true"/>
        <w:autoSpaceDE w:val="false"/>
        <w:spacing w:lineRule="auto" w:line="240"/>
        <w:ind w:left="5783" w:right="0" w:hanging="0"/>
        <w:rPr>
          <w:rFonts w:ascii="Liberation Serif" w:hAnsi="Liberation Serif" w:eastAsia="TimesNewRomanPSMT" w:cs="TimesNewRomanPSMT"/>
        </w:rPr>
      </w:pPr>
      <w:r>
        <w:rPr>
          <w:rFonts w:eastAsia="TimesNewRomanPSMT" w:cs="TimesNewRomanPSMT"/>
        </w:rPr>
        <w:t xml:space="preserve">c/o </w:t>
      </w:r>
      <w:r>
        <w:rPr>
          <w:rFonts w:eastAsia="TimesNewRomanPSMT" w:cs="TimesNewRomanPSMT"/>
        </w:rPr>
        <w:t>Comune di Jesi</w:t>
      </w:r>
    </w:p>
    <w:p>
      <w:pPr>
        <w:pStyle w:val="Normal"/>
        <w:autoSpaceDE w:val="false"/>
        <w:spacing w:lineRule="auto" w:line="240"/>
        <w:rPr>
          <w:rFonts w:ascii="Liberation Serif" w:hAnsi="Liberation Serif" w:eastAsia="TimesNewRomanPSMT" w:cs="TimesNewRomanPSMT"/>
        </w:rPr>
      </w:pPr>
      <w:r>
        <w:rPr>
          <w:rFonts w:eastAsia="TimesNewRomanPSMT" w:cs="TimesNewRomanPSMT"/>
        </w:rPr>
        <w:tab/>
        <w:tab/>
        <w:tab/>
        <w:tab/>
        <w:tab/>
        <w:tab/>
        <w:tab/>
        <w:tab/>
        <w:t>Piazza Indipendenza, 1</w:t>
      </w:r>
    </w:p>
    <w:p>
      <w:pPr>
        <w:pStyle w:val="Normal"/>
        <w:autoSpaceDE w:val="false"/>
        <w:spacing w:lineRule="auto" w:line="240"/>
        <w:rPr>
          <w:rFonts w:ascii="Liberation Serif" w:hAnsi="Liberation Serif" w:eastAsia="TimesNewRomanPSMT" w:cs="TimesNewRomanPSMT"/>
          <w:b/>
          <w:b/>
          <w:bCs/>
        </w:rPr>
      </w:pPr>
      <w:r>
        <w:rPr>
          <w:rFonts w:eastAsia="TimesNewRomanPSMT" w:cs="TimesNewRomanPSMT"/>
          <w:b/>
          <w:bCs/>
        </w:rPr>
        <w:tab/>
        <w:tab/>
        <w:tab/>
        <w:tab/>
        <w:tab/>
        <w:tab/>
        <w:tab/>
        <w:tab/>
      </w:r>
      <w:r>
        <w:rPr>
          <w:rFonts w:eastAsia="TimesNewRomanPSMT" w:cs="TimesNewRomanPSMT"/>
          <w:b w:val="false"/>
          <w:bCs w:val="false"/>
        </w:rPr>
        <w:t>60035 J</w:t>
      </w:r>
      <w:r>
        <w:rPr>
          <w:rFonts w:eastAsia="TimesNewRomanPSMT" w:cs="TimesNewRomanPSMT"/>
          <w:b w:val="false"/>
          <w:bCs w:val="false"/>
        </w:rPr>
        <w:t>esi (AN)</w:t>
      </w:r>
    </w:p>
    <w:p>
      <w:pPr>
        <w:pStyle w:val="Normal"/>
        <w:autoSpaceDE w:val="false"/>
        <w:spacing w:lineRule="auto" w:line="240"/>
        <w:rPr>
          <w:rFonts w:ascii="Liberation Serif" w:hAnsi="Liberation Serif" w:eastAsia="TimesNewRomanPSMT" w:cs="TimesNewRomanPSMT"/>
          <w:b w:val="false"/>
          <w:b w:val="false"/>
          <w:bCs w:val="false"/>
        </w:rPr>
      </w:pPr>
      <w:r>
        <w:rPr>
          <w:rFonts w:eastAsia="TimesNewRomanPSMT" w:cs="TimesNewRomanPSMT"/>
          <w:b w:val="false"/>
          <w:bCs w:val="false"/>
        </w:rPr>
      </w:r>
    </w:p>
    <w:p>
      <w:pPr>
        <w:pStyle w:val="Normal"/>
        <w:suppressAutoHyphens w:val="true"/>
        <w:autoSpaceDE w:val="false"/>
        <w:spacing w:lineRule="auto" w:line="240"/>
        <w:ind w:left="5783" w:right="0" w:hanging="0"/>
        <w:rPr>
          <w:rFonts w:ascii="Liberation Serif" w:hAnsi="Liberation Serif" w:eastAsia="TimesNewRomanPSMT" w:cs="TimesNewRomanPSMT"/>
          <w:b/>
          <w:b/>
          <w:bCs/>
        </w:rPr>
      </w:pPr>
      <w:r>
        <w:rPr>
          <w:rFonts w:eastAsia="TimesNewRomanPSMT" w:cs="TimesNewRomanPSMT"/>
          <w:b w:val="false"/>
          <w:bCs w:val="false"/>
        </w:rPr>
        <w:t>p</w:t>
      </w:r>
      <w:r>
        <w:rPr>
          <w:rFonts w:eastAsia="TimesNewRomanPSMT" w:cs="TimesNewRomanPSMT"/>
          <w:b w:val="false"/>
          <w:bCs w:val="false"/>
        </w:rPr>
        <w:t>ec: protocollo.comune.jesi@legalmail.it</w:t>
      </w:r>
    </w:p>
    <w:p>
      <w:pPr>
        <w:pStyle w:val="Normal"/>
        <w:suppressAutoHyphens w:val="true"/>
        <w:autoSpaceDE w:val="false"/>
        <w:spacing w:lineRule="auto" w:line="240"/>
        <w:ind w:left="5783" w:right="0" w:hanging="0"/>
        <w:rPr>
          <w:rFonts w:ascii="Liberation Serif" w:hAnsi="Liberation Serif" w:eastAsia="TimesNewRomanPSMT" w:cs="TimesNewRomanPSMT"/>
          <w:b w:val="false"/>
          <w:b w:val="false"/>
          <w:bCs w:val="false"/>
        </w:rPr>
      </w:pPr>
      <w:r>
        <w:rPr>
          <w:rFonts w:eastAsia="TimesNewRomanPSMT" w:cs="TimesNewRomanPSMT"/>
          <w:b w:val="false"/>
          <w:bCs w:val="false"/>
        </w:rPr>
      </w:r>
    </w:p>
    <w:p>
      <w:pPr>
        <w:pStyle w:val="Normal"/>
        <w:autoSpaceDE w:val="false"/>
        <w:rPr>
          <w:rFonts w:eastAsia="TimesNewRomanPS-BoldMT" w:cs="TimesNewRomanPS-BoldMT"/>
          <w:b/>
          <w:b/>
          <w:bCs/>
          <w:sz w:val="16"/>
          <w:szCs w:val="16"/>
        </w:rPr>
      </w:pPr>
      <w:r>
        <w:rPr>
          <w:rFonts w:eastAsia="TimesNewRomanPS-BoldMT" w:cs="TimesNewRomanPS-BoldMT"/>
          <w:b/>
          <w:bCs/>
          <w:sz w:val="16"/>
          <w:szCs w:val="16"/>
        </w:rPr>
      </w:r>
    </w:p>
    <w:p>
      <w:pPr>
        <w:pStyle w:val="Normal"/>
        <w:autoSpaceDE w:val="false"/>
        <w:rPr>
          <w:rFonts w:eastAsia="TimesNewRomanPS-BoldMT" w:cs="TimesNewRomanPS-BoldMT"/>
          <w:b/>
          <w:b/>
          <w:bCs/>
          <w:sz w:val="16"/>
          <w:szCs w:val="16"/>
        </w:rPr>
      </w:pPr>
      <w:r>
        <w:rPr>
          <w:rFonts w:eastAsia="TimesNewRomanPS-BoldMT" w:cs="TimesNewRomanPS-BoldMT"/>
          <w:b/>
          <w:bCs/>
          <w:sz w:val="16"/>
          <w:szCs w:val="16"/>
        </w:rPr>
      </w:r>
    </w:p>
    <w:tbl>
      <w:tblPr>
        <w:tblW w:w="9637" w:type="dxa"/>
        <w:jc w:val="left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7"/>
      </w:tblGrid>
      <w:tr>
        <w:trPr/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jc w:val="both"/>
              <w:rPr>
                <w:rFonts w:eastAsia="TimesNewRomanPS-BoldMT" w:cs="TimesNewRomanPS-BoldMT"/>
                <w:b/>
                <w:b/>
                <w:bCs/>
              </w:rPr>
            </w:pPr>
            <w:r>
              <w:rPr>
                <w:rFonts w:eastAsia="TimesNewRomanPS-BoldMT" w:cs="TimesNewRomanPS-BoldMT"/>
                <w:b/>
                <w:bCs/>
              </w:rPr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rStyle w:val="Carpredefinitoparagrafo"/>
                <w:rFonts w:eastAsia="TimesNewRomanPS-BoldMT" w:cs="TimesNewRomanPS-BoldMT"/>
                <w:b/>
                <w:bCs/>
                <w:color w:val="00000A"/>
                <w:sz w:val="24"/>
                <w:szCs w:val="24"/>
                <w:lang w:eastAsia="it-IT" w:bidi="ar-SA"/>
              </w:rPr>
              <w:t xml:space="preserve">OGGETTO: PIANO NAZIONALE DI RIPRESA E RESILIENZA (PNRR) MISSIONE M5 – COMPONENTE C2 – INVESTIMENTO 2.3 PROGRAMMA INNOVATIVO NAZIONALE PER LA QUALITÀ DELL’ABITARE – PINQUA - “LA CITTÀ CONTEMPORANEA OLTRE LE MURA E TRA LE RETI: UN’IPOTESI PER LA MEDIA VALLESINA”: INTERVENTO DI RESTAURO E RIFUNZIONALIZZAZIONE EX CASCAMIFICIO - PROCEDURA DI APPALTO INTEGRATO SU PROGETTO DEFINITIVO </w:t>
            </w:r>
          </w:p>
        </w:tc>
      </w:tr>
    </w:tbl>
    <w:p>
      <w:pPr>
        <w:pStyle w:val="Normal"/>
        <w:autoSpaceDE w:val="false"/>
        <w:jc w:val="both"/>
        <w:rPr>
          <w:rFonts w:eastAsia="TimesNewRomanPSMT" w:cs="TimesNewRomanPSMT"/>
          <w:sz w:val="16"/>
          <w:szCs w:val="16"/>
        </w:rPr>
      </w:pPr>
      <w:r>
        <w:rPr>
          <w:rFonts w:eastAsia="TimesNewRomanPSMT" w:cs="TimesNewRomanPSMT"/>
          <w:sz w:val="16"/>
          <w:szCs w:val="16"/>
        </w:rPr>
      </w:r>
    </w:p>
    <w:p>
      <w:pPr>
        <w:pStyle w:val="Normal"/>
        <w:autoSpaceDE w:val="false"/>
        <w:jc w:val="both"/>
        <w:rPr>
          <w:rFonts w:eastAsia="TimesNewRomanPSMT" w:cs="TimesNewRomanPSMT"/>
          <w:sz w:val="16"/>
          <w:szCs w:val="16"/>
        </w:rPr>
      </w:pPr>
      <w:r>
        <w:rPr>
          <w:rFonts w:eastAsia="TimesNewRomanPSMT" w:cs="TimesNewRomanPSMT"/>
          <w:sz w:val="16"/>
          <w:szCs w:val="16"/>
        </w:rPr>
      </w:r>
    </w:p>
    <w:p>
      <w:pPr>
        <w:pStyle w:val="Normal"/>
        <w:autoSpaceDE w:val="false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Il/la sottoscritto/a _________________________________________________________________,</w:t>
      </w:r>
    </w:p>
    <w:p>
      <w:pPr>
        <w:pStyle w:val="Normal"/>
        <w:autoSpaceDE w:val="false"/>
        <w:jc w:val="both"/>
        <w:rPr/>
      </w:pPr>
      <w:r>
        <w:rPr>
          <w:rStyle w:val="Carpredefinitoparagrafo"/>
          <w:rFonts w:eastAsia="TimesNewRomanPSMT" w:cs="TimesNewRomanPSMT"/>
        </w:rPr>
        <w:t>nato/a a ______________________________, il _______________, residente nel Comune di ______________________________, provincia di ____________________, Stato ____________________, in via/piazza ________________________________________, in qualità di</w:t>
      </w:r>
      <w:r>
        <w:rPr>
          <w:rStyle w:val="Carpredefinitoparagrafo"/>
          <w:rFonts w:eastAsia="Times New Roman" w:cs="Times New Roman"/>
        </w:rPr>
        <w:t xml:space="preserve"> </w:t>
      </w:r>
    </w:p>
    <w:p>
      <w:pPr>
        <w:pStyle w:val="Normal"/>
        <w:autoSpaceDE w:val="false"/>
        <w:jc w:val="both"/>
        <w:rPr/>
      </w:pPr>
      <w:r>
        <w:rPr>
          <w:rStyle w:val="Carpredefinitoparagrafo"/>
          <w:rFonts w:eastAsia="TimesNewRomanPSMT" w:cs="TimesNewRomanPSMT"/>
          <w:szCs w:val="24"/>
          <w:lang w:eastAsia="it-IT"/>
        </w:rPr>
        <w:t xml:space="preserve">□ </w:t>
      </w:r>
      <w:r>
        <w:rPr/>
        <w:t>rappresentante legale</w:t>
      </w:r>
    </w:p>
    <w:p>
      <w:pPr>
        <w:pStyle w:val="Normal"/>
        <w:autoSpaceDE w:val="false"/>
        <w:jc w:val="both"/>
        <w:rPr/>
      </w:pPr>
      <w:r>
        <w:rPr>
          <w:rStyle w:val="Carpredefinitoparagrafo"/>
          <w:rFonts w:eastAsia="TimesNewRomanPSMT" w:cs="TimesNewRomanPSMT"/>
          <w:szCs w:val="24"/>
          <w:lang w:eastAsia="it-IT"/>
        </w:rPr>
        <w:t xml:space="preserve">□ </w:t>
      </w:r>
      <w:r>
        <w:rPr/>
        <w:t>procuratore, giusta procura ____________________</w:t>
      </w:r>
      <w:r>
        <w:rPr>
          <w:rStyle w:val="Rimandonotaapidipagina"/>
          <w:rStyle w:val="Rimandonotaapidipagina"/>
        </w:rPr>
        <w:footnoteReference w:id="2"/>
      </w:r>
      <w:r>
        <w:rPr>
          <w:rStyle w:val="Rimandonotaapidipagina"/>
        </w:rPr>
        <w:t xml:space="preserve"> </w:t>
      </w:r>
      <w:r>
        <w:rPr>
          <w:rStyle w:val="Carpredefinitoparagrafo"/>
          <w:rFonts w:eastAsia="TimesNewRomanPSMT" w:cs="TimesNewRomanPSMT"/>
        </w:rPr>
        <w:t xml:space="preserve">allegata/depositata al competente Registro delle Imprese presso la Camera di commercio, industria, artigianato e agricoltura (C.C.I.A.A.) di ______________________________, </w:t>
      </w:r>
    </w:p>
    <w:p>
      <w:pPr>
        <w:pStyle w:val="Normal"/>
        <w:autoSpaceDE w:val="false"/>
        <w:jc w:val="both"/>
        <w:rPr/>
      </w:pPr>
      <w:r>
        <w:rPr/>
        <w:t>dell’operatore economico</w:t>
      </w:r>
      <w:r>
        <w:rPr/>
        <w:t xml:space="preserve"> ________________________________________ </w:t>
      </w:r>
      <w:r>
        <w:rPr>
          <w:rStyle w:val="Carpredefinitoparagrafo"/>
          <w:rFonts w:eastAsia="TimesNewRomanPSMT" w:cs="TimesNewRomanPSMT"/>
        </w:rPr>
        <w:t xml:space="preserve">con sede nel Comune di ____________________, provincia di ____________________, Stato ____________________, in via/piazza ________________________________________, con codice fiscale (C.F.) numero ____________________ e con partita I.V.A. (P.I.V.A.) numero ____________________, telefono _______________, fax _______________, </w:t>
      </w:r>
    </w:p>
    <w:p>
      <w:pPr>
        <w:pStyle w:val="Normal"/>
        <w:autoSpaceDE w:val="false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</w:r>
    </w:p>
    <w:p>
      <w:pPr>
        <w:pStyle w:val="Normal"/>
        <w:autoSpaceDE w:val="false"/>
        <w:jc w:val="center"/>
        <w:rPr>
          <w:rFonts w:eastAsia="TimesNewRomanPSMT" w:cs="TimesNewRomanPSMT"/>
          <w:b/>
          <w:b/>
          <w:bCs/>
        </w:rPr>
      </w:pPr>
      <w:r>
        <w:rPr>
          <w:rFonts w:eastAsia="TimesNewRomanPSMT" w:cs="TimesNewRomanPSMT"/>
          <w:b/>
          <w:bCs/>
        </w:rPr>
        <w:t>CHIEDE</w:t>
      </w:r>
    </w:p>
    <w:p>
      <w:pPr>
        <w:pStyle w:val="Normal"/>
        <w:autoSpaceDE w:val="false"/>
        <w:jc w:val="center"/>
        <w:rPr>
          <w:rFonts w:eastAsia="TimesNewRomanPSMT" w:cs="TimesNewRomanPSMT"/>
        </w:rPr>
      </w:pPr>
      <w:r>
        <w:rPr>
          <w:rFonts w:eastAsia="TimesNewRomanPSMT" w:cs="TimesNewRomanPSMT"/>
        </w:rPr>
      </w:r>
    </w:p>
    <w:p>
      <w:pPr>
        <w:pStyle w:val="Normal"/>
        <w:autoSpaceDE w:val="false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di partecipare </w:t>
      </w:r>
      <w:r>
        <w:rPr>
          <w:rFonts w:eastAsia="TimesNewRomanPSMT" w:cs="TimesNewRomanPSMT"/>
        </w:rPr>
        <w:t>all’indagine di mercato</w:t>
      </w:r>
      <w:r>
        <w:rPr>
          <w:rFonts w:eastAsia="TimesNewRomanPSMT" w:cs="TimesNewRomanPSMT"/>
        </w:rPr>
        <w:t xml:space="preserve"> </w:t>
      </w:r>
      <w:r>
        <w:rPr>
          <w:rFonts w:eastAsia="TimesNewRomanPSMT" w:cs="TimesNewRomanPSMT"/>
        </w:rPr>
        <w:t>in oggetto come</w:t>
      </w:r>
    </w:p>
    <w:p>
      <w:pPr>
        <w:pStyle w:val="Normal"/>
        <w:autoSpaceDE w:val="false"/>
        <w:jc w:val="both"/>
        <w:rPr>
          <w:rStyle w:val="Carpredefinitoparagrafo"/>
          <w:lang w:eastAsia="it-IT"/>
        </w:rPr>
      </w:pPr>
      <w:r>
        <w:rPr>
          <w:rFonts w:eastAsia="TimesNewRomanPSMT" w:cs="TimesNewRomanPSMT"/>
        </w:rPr>
      </w:r>
    </w:p>
    <w:p>
      <w:pPr>
        <w:pStyle w:val="ListParagraph"/>
        <w:rPr/>
      </w:pPr>
      <w:r>
        <w:rPr>
          <w:rStyle w:val="Carpredefinitoparagrafo"/>
          <w:rFonts w:eastAsia="TimesNewRomanPSMT" w:cs="TimesNewRomanPSMT"/>
          <w:szCs w:val="24"/>
          <w:lang w:eastAsia="it-IT"/>
        </w:rPr>
        <w:t xml:space="preserve">□ 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imprenditor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e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individual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e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, anche artigian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,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ovvero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società, anche cooperativ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a</w:t>
      </w:r>
      <w:r>
        <w:rPr>
          <w:rStyle w:val="Carpredefinitoparagrafo"/>
          <w:rFonts w:eastAsia="TimesNewRomanPSMT" w:cs="TimesNewRomanPSMT"/>
          <w:szCs w:val="24"/>
          <w:shd w:fill="auto" w:val="clear"/>
          <w:lang w:eastAsia="it-IT"/>
        </w:rPr>
        <w:t xml:space="preserve">; </w:t>
      </w:r>
    </w:p>
    <w:p>
      <w:pPr>
        <w:pStyle w:val="ListParagraph"/>
        <w:rPr/>
      </w:pPr>
      <w:r>
        <w:rPr>
          <w:rStyle w:val="Carpredefinitoparagrafo"/>
          <w:rFonts w:eastAsia="TimesNewRomanPSMT" w:cs="TimesNewRomanPSMT"/>
          <w:szCs w:val="24"/>
          <w:shd w:fill="auto" w:val="clear"/>
          <w:lang w:eastAsia="it-IT"/>
        </w:rPr>
        <w:t xml:space="preserve">□ 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consorzi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fra società cooperative di produzione e lavoro costituit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a norma della legge 25 giugno 1909, n. 422, e del decreto legislativo del Capo provvisorio dello Stato 14 dicembre 1947, n. 1577, e successive modificazioni,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ovvero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consorzi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tra imprese artigiane di cui alla legge 8 agosto 1985, n. 443,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indicando quale ditta esecutrice _______________________</w:t>
      </w:r>
      <w:r>
        <w:rPr>
          <w:rStyle w:val="Carpredefinitoparagrafo"/>
          <w:rFonts w:eastAsia="TimesNewRomanPSMT" w:cs="TimesNewRomanPSMT"/>
          <w:szCs w:val="24"/>
          <w:shd w:fill="auto" w:val="clear"/>
          <w:lang w:eastAsia="it-IT"/>
        </w:rPr>
        <w:t>;</w:t>
      </w:r>
    </w:p>
    <w:p>
      <w:pPr>
        <w:pStyle w:val="ListParagraph"/>
        <w:rPr/>
      </w:pPr>
      <w:r>
        <w:rPr>
          <w:rStyle w:val="Carpredefinitoparagrafo"/>
          <w:rFonts w:eastAsia="TimesNewRomanPSMT" w:cs="TimesNewRomanPSMT"/>
          <w:szCs w:val="24"/>
          <w:shd w:fill="auto" w:val="clear"/>
          <w:lang w:eastAsia="it-IT"/>
        </w:rPr>
        <w:t xml:space="preserve">□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consorzi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stabil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e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, costituit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anche in forma di società consortil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e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ai sensi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dell’art. 2615-ter c.c.</w:t>
      </w:r>
      <w:r>
        <w:rPr>
          <w:rStyle w:val="Carpredefinitoparagrafo"/>
          <w:rFonts w:eastAsia="TimesNewRomanPSMT" w:cs="TimesNewRomanPSMT"/>
          <w:caps w:val="false"/>
          <w:smallCaps w:val="false"/>
          <w:strike w:val="false"/>
          <w:dstrike w:val="false"/>
          <w:color w:val="000000"/>
          <w:spacing w:val="0"/>
          <w:szCs w:val="24"/>
          <w:u w:val="none"/>
          <w:effect w:val="none"/>
          <w:shd w:fill="auto" w:val="clear"/>
          <w:lang w:eastAsia="it-IT"/>
        </w:rPr>
        <w:t xml:space="preserve">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tra imprenditori individuali, anche artigiani, società commerciali, società cooperative di produzione e lavoro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ai sensi dell’art. 45, comma 2, lett. c), del Codice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indicando quale ditta esecutrice _______________________</w:t>
      </w:r>
      <w:r>
        <w:rPr>
          <w:rStyle w:val="Carpredefinitoparagrafo"/>
          <w:rFonts w:eastAsia="TimesNewRomanPSMT" w:cs="TimesNewRomanPSMT"/>
          <w:szCs w:val="24"/>
          <w:shd w:fill="auto" w:val="clear"/>
          <w:lang w:eastAsia="it-IT"/>
        </w:rPr>
        <w:t>;</w:t>
      </w:r>
    </w:p>
    <w:p>
      <w:pPr>
        <w:pStyle w:val="ListParagraph"/>
        <w:rPr/>
      </w:pPr>
      <w:r>
        <w:rPr>
          <w:rStyle w:val="Carpredefinitoparagrafo"/>
          <w:rFonts w:eastAsia="TimesNewRomanPSMT" w:cs="TimesNewRomanPSMT"/>
          <w:szCs w:val="24"/>
          <w:shd w:fill="auto" w:val="clear"/>
          <w:lang w:eastAsia="it-IT"/>
        </w:rPr>
        <w:t xml:space="preserve">□ </w:t>
      </w:r>
      <w:r>
        <w:rPr>
          <w:rStyle w:val="Carpredefinitoparagrafo"/>
          <w:rFonts w:eastAsia="TimesNewRomanPSMT" w:cs="TimesNewRomanPSMT"/>
          <w:szCs w:val="24"/>
          <w:shd w:fill="auto" w:val="clear"/>
          <w:lang w:eastAsia="it-IT"/>
        </w:rPr>
        <w:t xml:space="preserve">mandatario/mandante </w:t>
      </w:r>
      <w:r>
        <w:rPr>
          <w:rStyle w:val="Carpredefinitoparagrafo"/>
          <w:rFonts w:eastAsia="TimesNewRomanPSMT" w:cs="TimesNewRomanPSMT"/>
          <w:szCs w:val="24"/>
          <w:shd w:fill="auto" w:val="clear"/>
          <w:lang w:eastAsia="it-IT"/>
        </w:rPr>
        <w:t>di un</w:t>
      </w:r>
      <w:r>
        <w:rPr>
          <w:rStyle w:val="Carpredefinitoparagrafo"/>
          <w:rFonts w:eastAsia="TimesNewRomanPSMT" w:cs="TimesNewRomanPSMT"/>
          <w:szCs w:val="24"/>
          <w:shd w:fill="auto" w:val="clear"/>
          <w:lang w:eastAsia="it-IT"/>
        </w:rPr>
        <w:t xml:space="preserve">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raggruppamenti temporane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di concorrenti, costituit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dai soggetti di cui alle lettere a), b) e c)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così composto </w:t>
      </w:r>
      <w:r>
        <w:rPr>
          <w:rStyle w:val="Carpredefinitoparagrafo"/>
          <w:rFonts w:eastAsia="TimesNewRomanPSMT" w:cs="TimesNewRomanPSMT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(specificare </w:t>
      </w:r>
      <w:r>
        <w:rPr>
          <w:rStyle w:val="Carpredefinitoparagrafo"/>
          <w:rFonts w:eastAsia="TimesNewRomanPSMT" w:cs="TimesNewRomanPSMT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i dati identificativi </w:t>
      </w:r>
      <w:r>
        <w:rPr>
          <w:rStyle w:val="Carpredefinitoparagrafo"/>
          <w:rFonts w:eastAsia="TimesNewRomanPSMT" w:cs="TimesNewRomanPSMT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ed il ruolo di ciascun mandatari</w:t>
      </w:r>
      <w:r>
        <w:rPr>
          <w:rStyle w:val="Carpredefinitoparagrafo"/>
          <w:rFonts w:eastAsia="TimesNewRomanPSMT" w:cs="TimesNewRomanPSMT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</w:t>
      </w:r>
      <w:r>
        <w:rPr>
          <w:rStyle w:val="Carpredefinitoparagrafo"/>
          <w:rFonts w:eastAsia="TimesNewRomanPSMT" w:cs="TimesNewRomanPSMT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/mandante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)</w:t>
      </w:r>
      <w:r>
        <w:rPr>
          <w:rStyle w:val="Carpredefinitoparagrafo"/>
          <w:rFonts w:eastAsia="Tahoma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Style w:val="Carpredefinitoparagrafo"/>
          <w:rFonts w:eastAsia="Tahoma" w:cs="Liberation Sans Narrow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ListParagraph"/>
        <w:rPr/>
      </w:pPr>
      <w:r>
        <w:rPr>
          <w:rStyle w:val="Carpredefinitoparagrafo"/>
          <w:rFonts w:eastAsia="Liberation Sans Narrow" w:cs="Liberation Sans Narrow"/>
          <w:szCs w:val="24"/>
          <w:shd w:fill="auto" w:val="clear"/>
        </w:rPr>
        <w:t xml:space="preserve">□ </w:t>
      </w:r>
      <w:r>
        <w:rPr>
          <w:rStyle w:val="Carpredefinitoparagrafo"/>
          <w:rFonts w:eastAsia="Liberation Sans Narrow" w:cs="Liberation Sans Narrow"/>
          <w:szCs w:val="24"/>
          <w:shd w:fill="auto" w:val="clear"/>
        </w:rPr>
        <w:t>capogruppo/</w:t>
      </w:r>
      <w:r>
        <w:rPr>
          <w:rStyle w:val="Carpredefinitoparagrafo"/>
          <w:rFonts w:eastAsia="Liberation Sans Narrow" w:cs="Liberation Sans Narrow"/>
          <w:szCs w:val="24"/>
          <w:shd w:fill="auto" w:val="clear"/>
        </w:rPr>
        <w:t xml:space="preserve">consorziato </w:t>
      </w:r>
      <w:r>
        <w:rPr>
          <w:rStyle w:val="Carpredefinitoparagrafo"/>
          <w:rFonts w:eastAsia="Liberation Sans Narrow" w:cs="Liberation Sans Narrow"/>
          <w:szCs w:val="24"/>
          <w:shd w:fill="auto" w:val="clear"/>
        </w:rPr>
        <w:t xml:space="preserve">di un 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consorzi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o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 ordinari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o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 di concorrenti di cui 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all’art. 2602 c.c. 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 costituiti tra i soggetti di cui alle lettere a), b) e c) del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l’art. 45, comma 2, del Codice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, anche in forma di società ai sensi 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dell’art. 2615-ter c.c. </w:t>
      </w:r>
      <w:r>
        <w:rPr>
          <w:rStyle w:val="Carpredefinitoparagrafo"/>
          <w:rFonts w:eastAsia="Tahoma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così composto </w:t>
      </w:r>
      <w:r>
        <w:rPr>
          <w:rStyle w:val="Carpredefinitoparagrafo"/>
          <w:rFonts w:eastAsia="Tahoma" w:cs="Liberation Sans Narrow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(specificare </w:t>
      </w:r>
      <w:r>
        <w:rPr>
          <w:rStyle w:val="Carpredefinitoparagrafo"/>
          <w:rFonts w:eastAsia="Tahoma" w:cs="Liberation Sans Narrow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i dati identificativi</w:t>
      </w:r>
      <w:r>
        <w:rPr>
          <w:rStyle w:val="Carpredefinitoparagrafo"/>
          <w:rFonts w:eastAsia="Tahoma" w:cs="Liberation Sans Narrow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 ed il ruolo di ciascun </w:t>
      </w:r>
      <w:r>
        <w:rPr>
          <w:rStyle w:val="Carpredefinitoparagrafo"/>
          <w:rFonts w:eastAsia="Tahoma" w:cs="Liberation Sans Narrow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capogruppo</w:t>
      </w:r>
      <w:r>
        <w:rPr>
          <w:rStyle w:val="Carpredefinitoparagrafo"/>
          <w:rFonts w:eastAsia="Tahoma" w:cs="Liberation Sans Narrow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/consorziat</w:t>
      </w:r>
      <w:r>
        <w:rPr>
          <w:rStyle w:val="Carpredefinitoparagrafo"/>
          <w:rFonts w:eastAsia="Tahoma" w:cs="Liberation Sans Narrow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o</w:t>
      </w:r>
      <w:r>
        <w:rPr>
          <w:rStyle w:val="Carpredefinitoparagrafo"/>
          <w:rFonts w:eastAsia="Tahoma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)</w:t>
      </w:r>
    </w:p>
    <w:p>
      <w:pPr>
        <w:pStyle w:val="ListParagraph"/>
        <w:rPr/>
      </w:pPr>
      <w:r>
        <w:rPr>
          <w:rStyle w:val="Carpredefinitoparagrafo"/>
          <w:rFonts w:eastAsia="Tahoma" w:cs="Liberation Sans Narrow"/>
          <w:szCs w:val="24"/>
          <w:shd w:fill="auto" w:val="clear"/>
        </w:rPr>
        <w:t>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ListParagraph"/>
        <w:jc w:val="both"/>
        <w:rPr/>
      </w:pPr>
      <w:r>
        <w:rPr>
          <w:rStyle w:val="Carpredefinitoparagrafo"/>
          <w:rFonts w:eastAsia="Liberation Sans Narrow" w:cs="Liberation Sans Narrow"/>
          <w:szCs w:val="24"/>
          <w:shd w:fill="auto" w:val="clear"/>
        </w:rPr>
        <w:t xml:space="preserve">□ </w:t>
      </w:r>
      <w:r>
        <w:rPr>
          <w:rStyle w:val="Carpredefinitoparagrafo"/>
          <w:rFonts w:eastAsia="Liberation Sans Narrow" w:cs="Liberation Sans Narrow"/>
          <w:szCs w:val="24"/>
          <w:shd w:fill="auto" w:val="clear"/>
        </w:rPr>
        <w:t xml:space="preserve"> </w:t>
      </w:r>
      <w:r>
        <w:rPr>
          <w:rStyle w:val="Carpredefinitoparagrafo"/>
          <w:rFonts w:eastAsia="Liberation Sans Narrow" w:cs="Liberation Sans Narrow"/>
          <w:szCs w:val="24"/>
          <w:shd w:fill="auto" w:val="clear"/>
        </w:rPr>
        <w:t>membro di un’</w:t>
      </w:r>
      <w:r>
        <w:rPr>
          <w:rStyle w:val="Carpredefinitoparagrafo"/>
          <w:rFonts w:eastAsia="Tahoma" w:cs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aggregazion</w:t>
      </w:r>
      <w:r>
        <w:rPr>
          <w:rStyle w:val="Carpredefinitoparagrafo"/>
          <w:rFonts w:eastAsia="Tahoma" w:cs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e</w:t>
      </w:r>
      <w:r>
        <w:rPr>
          <w:rStyle w:val="Carpredefinitoparagrafo"/>
          <w:rFonts w:eastAsia="Tahoma" w:cs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 tra le imprese aderenti al contratto di rete ai sensi </w:t>
      </w:r>
      <w:r>
        <w:rPr>
          <w:rStyle w:val="Carpredefinitoparagrafo"/>
          <w:rFonts w:eastAsia="Tahoma" w:cs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dell’art. 3, comma 4-ter, del D.L. n. 5/2009, convertito, con modificazioni, dalla legge n. 33/2009 e </w:t>
      </w:r>
      <w:r>
        <w:rPr>
          <w:rStyle w:val="Carpredefinitoparagrafo"/>
          <w:rFonts w:eastAsia="Tahoma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così composto </w:t>
      </w:r>
      <w:r>
        <w:rPr>
          <w:rStyle w:val="Carpredefinitoparagrafo"/>
          <w:rFonts w:eastAsia="Tahoma" w:cs="Liberation Sans Narrow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(specificare le imprese ed il ruolo di ciascuna</w:t>
      </w:r>
      <w:r>
        <w:rPr>
          <w:rStyle w:val="Carpredefinitoparagrafo"/>
          <w:rFonts w:eastAsia="Tahoma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)</w:t>
      </w:r>
      <w:r>
        <w:rPr>
          <w:rStyle w:val="Carpredefinitoparagrafo"/>
          <w:rFonts w:eastAsia="Tahoma" w:cs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Style w:val="Carpredefinitoparagrafo"/>
          <w:rFonts w:eastAsia="TimesNewRomanPSMT" w:cs="Calibri"/>
          <w:b w:val="false"/>
          <w:i w:val="false"/>
          <w:caps w:val="false"/>
          <w:smallCaps w:val="false"/>
          <w:strike w:val="false"/>
          <w:dstrike w:val="false"/>
          <w:color w:val="0066CC"/>
          <w:spacing w:val="0"/>
          <w:sz w:val="24"/>
          <w:szCs w:val="24"/>
          <w:u w:val="single"/>
          <w:effect w:val="none"/>
          <w:shd w:fill="auto" w:val="clear"/>
        </w:rPr>
        <w:t xml:space="preserve"> </w:t>
      </w:r>
      <w:r>
        <w:rPr>
          <w:rFonts w:eastAsia="TimesNewRomanPSMT" w:cs="Calibri"/>
          <w:szCs w:val="24"/>
          <w:shd w:fill="auto" w:val="clear"/>
        </w:rPr>
        <w:t xml:space="preserve"> </w:t>
      </w:r>
      <w:r>
        <w:rPr>
          <w:rStyle w:val="Carpredefinitoparagrafo"/>
          <w:rFonts w:eastAsia="Tahoma" w:cs="Liberation Sans Narrow"/>
          <w:szCs w:val="24"/>
          <w:shd w:fill="auto" w:val="clear"/>
          <w:lang w:eastAsia="it-IT"/>
        </w:rPr>
        <w:t xml:space="preserve"> 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ListParagraph"/>
        <w:jc w:val="both"/>
        <w:rPr/>
      </w:pPr>
      <w:r>
        <w:rPr>
          <w:rStyle w:val="Carpredefinitoparagrafo"/>
          <w:rFonts w:eastAsia="Liberation Sans Narrow" w:cs="Liberation Sans Narrow"/>
          <w:szCs w:val="24"/>
          <w:shd w:fill="auto" w:val="clear"/>
          <w:lang w:eastAsia="it-IT"/>
        </w:rPr>
        <w:t xml:space="preserve">□ 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soggett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che abbia stipulato il contratto di gruppo europeo di interesse economico (GEIE) ai sensi del 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D.Lgs. 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n. 240/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1991;</w:t>
      </w:r>
    </w:p>
    <w:p>
      <w:pPr>
        <w:pStyle w:val="Normal"/>
        <w:autoSpaceDE w:val="false"/>
        <w:jc w:val="both"/>
        <w:rPr>
          <w:rFonts w:eastAsia="TimesNewRomanPSMT" w:cs="Calibri"/>
          <w:lang w:eastAsia="it-IT"/>
        </w:rPr>
      </w:pPr>
      <w:r>
        <w:rPr>
          <w:rFonts w:eastAsia="TimesNewRomanPSMT" w:cs="Calibri"/>
          <w:lang w:eastAsia="it-IT"/>
        </w:rPr>
      </w:r>
    </w:p>
    <w:p>
      <w:pPr>
        <w:pStyle w:val="Normal"/>
        <w:tabs>
          <w:tab w:val="clear" w:pos="720"/>
          <w:tab w:val="left" w:pos="570" w:leader="none"/>
        </w:tabs>
        <w:autoSpaceDE w:val="false"/>
        <w:spacing w:before="0" w:after="120"/>
        <w:jc w:val="both"/>
        <w:rPr/>
      </w:pPr>
      <w:r>
        <w:rPr>
          <w:rStyle w:val="Carpredefinitoparagrafo"/>
          <w:rFonts w:eastAsia="TimesNewRomanPSMT" w:cs="TimesNewRomanPSMT"/>
          <w:lang w:eastAsia="it-IT"/>
        </w:rPr>
        <w:t>A tal fine d</w:t>
      </w:r>
      <w:r>
        <w:rPr>
          <w:rStyle w:val="Carpredefinitoparagrafo"/>
          <w:rFonts w:eastAsia="TimesNewRomanPSMT" w:cs="TimesNewRomanPSMT"/>
          <w:lang w:eastAsia="it-IT"/>
        </w:rPr>
        <w:t>ichiara:</w:t>
      </w:r>
    </w:p>
    <w:p>
      <w:pPr>
        <w:pStyle w:val="Normal"/>
        <w:tabs>
          <w:tab w:val="clear" w:pos="720"/>
          <w:tab w:val="left" w:pos="570" w:leader="none"/>
        </w:tabs>
        <w:autoSpaceDE w:val="false"/>
        <w:spacing w:before="0" w:after="120"/>
        <w:jc w:val="both"/>
        <w:rPr/>
      </w:pPr>
      <w:r>
        <w:rPr>
          <w:rStyle w:val="Carpredefinitoparagrafo"/>
          <w:rFonts w:eastAsia="TimesNewRomanPSMT" w:cs="TimesNewRomanPSMT"/>
          <w:lang w:eastAsia="it-IT"/>
        </w:rPr>
        <w:t xml:space="preserve">- </w:t>
      </w:r>
      <w:r>
        <w:rPr>
          <w:rStyle w:val="Carpredefinitoparagrafo"/>
          <w:rFonts w:eastAsia="TimesNewRomanPSMT" w:cs="TimesNewRomanPSMT"/>
          <w:lang w:eastAsia="it-IT"/>
        </w:rPr>
        <w:t xml:space="preserve">di non inoltrare </w:t>
      </w:r>
      <w:r>
        <w:rPr>
          <w:rStyle w:val="Carpredefinitoparagrafo"/>
          <w:rFonts w:eastAsia="TimesNewRomanPSMT" w:cs="TimesNewRomanPSMT"/>
          <w:lang w:eastAsia="it-IT"/>
        </w:rPr>
        <w:t>richiesta</w:t>
      </w:r>
      <w:r>
        <w:rPr>
          <w:rStyle w:val="Carpredefinitoparagrafo"/>
          <w:rFonts w:eastAsia="TimesNewRomanPSMT" w:cs="TimesNewRomanPSMT"/>
          <w:lang w:eastAsia="it-IT"/>
        </w:rPr>
        <w:t xml:space="preserve"> </w:t>
      </w:r>
      <w:r>
        <w:rPr>
          <w:rStyle w:val="Carpredefinitoparagrafo"/>
          <w:rFonts w:eastAsia="TimesNewRomanPSMT" w:cs="TimesNewRomanPSMT"/>
          <w:lang w:eastAsia="it-IT"/>
        </w:rPr>
        <w:t>in alcuna altra forma;</w:t>
      </w:r>
    </w:p>
    <w:p>
      <w:pPr>
        <w:pStyle w:val="Normal"/>
        <w:tabs>
          <w:tab w:val="clear" w:pos="720"/>
          <w:tab w:val="left" w:pos="570" w:leader="none"/>
        </w:tabs>
        <w:autoSpaceDE w:val="false"/>
        <w:spacing w:before="0" w:after="120"/>
        <w:jc w:val="both"/>
        <w:rPr/>
      </w:pPr>
      <w:r>
        <w:rPr>
          <w:rStyle w:val="Carpredefinitoparagrafo"/>
          <w:rFonts w:eastAsia="TimesNewRomanPSMT" w:cs="TimesNewRomanPSMT"/>
          <w:lang w:eastAsia="it-IT"/>
        </w:rPr>
        <w:t xml:space="preserve">- </w:t>
      </w:r>
      <w:r>
        <w:rPr>
          <w:rStyle w:val="Carpredefinitoparagrafo"/>
          <w:rFonts w:eastAsia="TimesNewRomanPSMT" w:cs="TimesNewRomanPSMT"/>
          <w:lang w:eastAsia="it-IT"/>
        </w:rPr>
        <w:t xml:space="preserve">di essere consapevole che </w:t>
      </w:r>
      <w:r>
        <w:rPr>
          <w:rStyle w:val="Carpredefinitoparagrafo"/>
          <w:rFonts w:eastAsia="TimesNewRomanPSMT" w:cs="TimesNewRomanPSMT"/>
          <w:lang w:eastAsia="it-IT"/>
        </w:rPr>
        <w:t>alla data di presentazione dell'offerta e per l'intera durata della procedura</w:t>
      </w:r>
      <w:r>
        <w:rPr>
          <w:rStyle w:val="Carpredefinitoparagrafo"/>
          <w:rFonts w:eastAsia="TimesNewRomanPSMT" w:cs="TimesNewRomanPSMT"/>
          <w:lang w:eastAsia="it-IT"/>
        </w:rPr>
        <w:t xml:space="preserve"> dovrà essere in possesso dei requisiti di ordine generale e speciale di cui all’avviso pubblico per indagine di mercato in oggetto;</w:t>
      </w:r>
    </w:p>
    <w:p>
      <w:pPr>
        <w:pStyle w:val="Normal"/>
        <w:pBdr/>
        <w:tabs>
          <w:tab w:val="clear" w:pos="720"/>
          <w:tab w:val="left" w:pos="570" w:leader="none"/>
        </w:tabs>
        <w:autoSpaceDE w:val="false"/>
        <w:spacing w:before="0" w:after="120"/>
        <w:jc w:val="both"/>
        <w:rPr/>
      </w:pPr>
      <w:r>
        <w:rPr>
          <w:rStyle w:val="Carpredefinitoparagrafo"/>
          <w:rFonts w:eastAsia="TimesNewRomanPSMT" w:cs="TimesNewRomanPSMT"/>
          <w:lang w:eastAsia="it-IT"/>
        </w:rPr>
        <w:t xml:space="preserve">- di essere consapevole che la successiva procedura di affidamento si svolgerà mediante </w:t>
      </w:r>
      <w:r>
        <w:rPr>
          <w:rStyle w:val="Carpredefinitoparagrafo"/>
          <w:rFonts w:eastAsia="TimesNewRomanPSMT" w:cs="TimesNewRomanPSMT"/>
          <w:lang w:eastAsia="it-IT"/>
        </w:rPr>
        <w:t xml:space="preserve">il sistema GT SUAM raggiungibile all'indirizzo </w:t>
      </w:r>
      <w:r>
        <w:rPr>
          <w:rStyle w:val="Carpredefinitoparagrafo"/>
          <w:rFonts w:eastAsia="TimesNewRomanPSMT" w:cs="Times New Roman" w:ascii="Times New Roman" w:hAnsi="Times New Roman"/>
          <w:sz w:val="22"/>
          <w:szCs w:val="22"/>
          <w:lang w:eastAsia="it-IT"/>
        </w:rPr>
        <w:t>https://gtmultie.regione.marche.it/PortaleAppalti/</w:t>
      </w:r>
      <w:r>
        <w:rPr>
          <w:rStyle w:val="Carpredefinitoparagrafo"/>
          <w:rFonts w:eastAsia="TimesNewRomanPSMT" w:cs="TimesNewRomanPSMT"/>
          <w:lang w:eastAsia="it-IT"/>
        </w:rPr>
        <w:t xml:space="preserve"> </w:t>
      </w:r>
      <w:r>
        <w:rPr>
          <w:rStyle w:val="Carpredefinitoparagrafo"/>
          <w:rFonts w:eastAsia="TimesNewRomanPSMT" w:cs="TimesNewRomanPSMT"/>
          <w:lang w:eastAsia="it-IT"/>
        </w:rPr>
        <w:t xml:space="preserve"> </w:t>
      </w:r>
      <w:r>
        <w:rPr>
          <w:rStyle w:val="Carpredefinitoparagrafo"/>
          <w:rFonts w:eastAsia="TimesNewRomanPSMT" w:cs="TimesNewRomanPSMT"/>
          <w:lang w:eastAsia="it-IT"/>
        </w:rPr>
        <w:t xml:space="preserve">e che, pertanto, in difetto di </w:t>
      </w:r>
      <w:r>
        <w:rPr>
          <w:rStyle w:val="Carpredefinitoparagrafo"/>
          <w:rFonts w:eastAsia="TimesNewRomanPSMT" w:cs="TimesNewRomanPSMT"/>
          <w:lang w:eastAsia="it-IT"/>
        </w:rPr>
        <w:t>iscrizione al sistema</w:t>
      </w:r>
      <w:r>
        <w:rPr>
          <w:rStyle w:val="Carpredefinitoparagrafo"/>
          <w:rFonts w:eastAsia="TimesNewRomanPSMT" w:cs="TimesNewRomanPSMT"/>
          <w:lang w:eastAsia="it-IT"/>
        </w:rPr>
        <w:t xml:space="preserve"> alla data di avvio </w:t>
      </w:r>
      <w:r>
        <w:rPr>
          <w:rStyle w:val="Carpredefinitoparagrafo"/>
          <w:rFonts w:eastAsia="TimesNewRomanPSMT" w:cs="TimesNewRomanPSMT"/>
          <w:lang w:eastAsia="it-IT"/>
        </w:rPr>
        <w:t>della procedura telematica</w:t>
      </w:r>
      <w:r>
        <w:rPr>
          <w:rStyle w:val="Carpredefinitoparagrafo"/>
          <w:rFonts w:eastAsia="TimesNewRomanPSMT" w:cs="TimesNewRomanPSMT"/>
          <w:lang w:eastAsia="it-IT"/>
        </w:rPr>
        <w:t xml:space="preserve"> la stazione appaltante non </w:t>
      </w:r>
      <w:r>
        <w:rPr>
          <w:rStyle w:val="Carpredefinitoparagrafo"/>
          <w:rFonts w:eastAsia="TimesNewRomanPSMT" w:cs="TimesNewRomanPSMT"/>
          <w:lang w:eastAsia="it-IT"/>
        </w:rPr>
        <w:t>procederà all'inoltro dell'invito.</w:t>
      </w:r>
    </w:p>
    <w:p>
      <w:pPr>
        <w:pStyle w:val="Normal"/>
        <w:tabs>
          <w:tab w:val="clear" w:pos="720"/>
          <w:tab w:val="left" w:pos="410" w:leader="none"/>
          <w:tab w:val="left" w:pos="570" w:leader="none"/>
        </w:tabs>
        <w:autoSpaceDE w:val="false"/>
        <w:spacing w:before="0" w:after="12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Data _______________</w:t>
      </w:r>
    </w:p>
    <w:p>
      <w:pPr>
        <w:pStyle w:val="Normal"/>
        <w:autoSpaceDE w:val="false"/>
        <w:jc w:val="both"/>
        <w:rPr/>
      </w:pPr>
      <w:r>
        <w:rPr>
          <w:rStyle w:val="Carpredefinitoparagrafo"/>
          <w:rFonts w:eastAsia="TimesNewRomanPSMT" w:cs="TimesNewRomanPSMT"/>
        </w:rPr>
        <w:tab/>
        <w:tab/>
        <w:tab/>
        <w:tab/>
        <w:tab/>
        <w:tab/>
        <w:tab/>
        <w:t>FIRMA</w:t>
      </w:r>
      <w:r>
        <w:rPr>
          <w:rStyle w:val="Carpredefinitoparagrafo"/>
          <w:rFonts w:eastAsia="TimesNewRomanPSMT" w:cs="TimesNewRomanPSMT"/>
        </w:rPr>
        <w:t xml:space="preserve"> DIGITALE</w:t>
      </w:r>
    </w:p>
    <w:p>
      <w:pPr>
        <w:pStyle w:val="Normal"/>
        <w:tabs>
          <w:tab w:val="clear" w:pos="720"/>
        </w:tabs>
        <w:autoSpaceDE w:val="false"/>
        <w:ind w:left="3969" w:right="0" w:hanging="0"/>
        <w:rPr>
          <w:rFonts w:eastAsia="TimesNewRomanPS-ItalicMT" w:cs="TimesNewRomanPS-ItalicMT"/>
          <w:sz w:val="16"/>
          <w:szCs w:val="16"/>
        </w:rPr>
      </w:pPr>
      <w:r>
        <w:rPr>
          <w:rFonts w:eastAsia="TimesNewRomanPS-ItalicMT" w:cs="TimesNewRomanPS-ItalicMT"/>
          <w:sz w:val="16"/>
          <w:szCs w:val="16"/>
        </w:rPr>
      </w:r>
    </w:p>
    <w:p>
      <w:pPr>
        <w:pStyle w:val="Normal"/>
        <w:tabs>
          <w:tab w:val="clear" w:pos="720"/>
        </w:tabs>
        <w:autoSpaceDE w:val="false"/>
        <w:ind w:left="3969" w:right="0" w:hanging="0"/>
        <w:rPr>
          <w:rFonts w:eastAsia="TimesNewRomanPS-ItalicMT" w:cs="TimesNewRomanPS-ItalicMT"/>
          <w:sz w:val="16"/>
          <w:szCs w:val="16"/>
        </w:rPr>
      </w:pPr>
      <w:r>
        <w:rPr>
          <w:rFonts w:eastAsia="TimesNewRomanPS-ItalicMT" w:cs="TimesNewRomanPS-ItalicMT"/>
          <w:sz w:val="16"/>
          <w:szCs w:val="16"/>
        </w:rPr>
      </w:r>
    </w:p>
    <w:p>
      <w:pPr>
        <w:pStyle w:val="Normal"/>
        <w:tabs>
          <w:tab w:val="clear" w:pos="720"/>
        </w:tabs>
        <w:autoSpaceDE w:val="false"/>
        <w:ind w:left="3969" w:right="0" w:hanging="0"/>
        <w:rPr>
          <w:rFonts w:eastAsia="TimesNewRomanPS-ItalicMT" w:cs="TimesNewRomanPS-ItalicMT"/>
        </w:rPr>
      </w:pPr>
      <w:r>
        <w:rPr>
          <w:rFonts w:eastAsia="TimesNewRomanPS-ItalicMT" w:cs="TimesNewRomanPS-ItalicMT"/>
        </w:rPr>
        <w:t xml:space="preserve">    </w:t>
      </w:r>
      <w:r>
        <w:rPr>
          <w:rFonts w:eastAsia="TimesNewRomanPS-ItalicMT" w:cs="TimesNewRomanPS-ItalicMT"/>
        </w:rPr>
        <w:t>______________________________</w:t>
      </w:r>
    </w:p>
    <w:p>
      <w:pPr>
        <w:pStyle w:val="Normal"/>
        <w:tabs>
          <w:tab w:val="clear" w:pos="720"/>
        </w:tabs>
        <w:autoSpaceDE w:val="false"/>
        <w:ind w:left="3969" w:right="0" w:hanging="0"/>
        <w:rPr>
          <w:rFonts w:eastAsia="TimesNewRomanPS-ItalicMT" w:cs="TimesNewRomanPS-ItalicMT"/>
        </w:rPr>
      </w:pPr>
      <w:r>
        <w:rPr>
          <w:rFonts w:eastAsia="TimesNewRomanPS-ItalicMT" w:cs="TimesNewRomanPS-ItalicMT"/>
        </w:rPr>
      </w:r>
    </w:p>
    <w:p>
      <w:pPr>
        <w:pStyle w:val="Normal"/>
        <w:tabs>
          <w:tab w:val="clear" w:pos="720"/>
        </w:tabs>
        <w:autoSpaceDE w:val="false"/>
        <w:ind w:left="3969" w:right="0" w:hanging="0"/>
        <w:rPr>
          <w:rFonts w:eastAsia="TimesNewRomanPS-ItalicMT" w:cs="TimesNewRomanPS-ItalicMT"/>
          <w:sz w:val="16"/>
          <w:szCs w:val="16"/>
        </w:rPr>
      </w:pPr>
      <w:r>
        <w:rPr>
          <w:rFonts w:eastAsia="TimesNewRomanPS-ItalicMT" w:cs="TimesNewRomanPS-ItalicMT"/>
          <w:sz w:val="16"/>
          <w:szCs w:val="16"/>
        </w:rPr>
      </w:r>
    </w:p>
    <w:tbl>
      <w:tblPr>
        <w:tblW w:w="9637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7"/>
      </w:tblGrid>
      <w:tr>
        <w:trPr/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>
                <w:rStyle w:val="Carpredefinitoparagrafo"/>
                <w:rFonts w:eastAsia="TimesNewRomanPS-ItalicMT" w:cs="TimesNewRomanPS-ItalicMT"/>
                <w:b/>
                <w:bCs/>
                <w:sz w:val="20"/>
                <w:szCs w:val="20"/>
                <w:u w:val="single"/>
              </w:rPr>
              <w:t>NOTA</w:t>
            </w:r>
            <w:r>
              <w:rPr>
                <w:rStyle w:val="Carpredefinitoparagrafo"/>
                <w:rFonts w:eastAsia="TimesNewRomanPS-ItalicMT" w:cs="TimesNewRomanPS-ItalicM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TimesNewRomanPS-ItalicMT" w:cs="TimesNewRomanPS-ItalicMT"/>
                <w:b/>
                <w:bCs/>
                <w:sz w:val="20"/>
                <w:szCs w:val="20"/>
                <w:u w:val="single"/>
              </w:rPr>
              <w:t>BENE</w:t>
            </w:r>
            <w:r>
              <w:rPr>
                <w:rStyle w:val="Carpredefinitoparagrafo"/>
                <w:rFonts w:eastAsia="TimesNewRomanPS-ItalicMT" w:cs="TimesNewRomanPS-ItalicMT"/>
                <w:b/>
                <w:bCs/>
                <w:sz w:val="20"/>
                <w:szCs w:val="20"/>
              </w:rPr>
              <w:t>:</w:t>
            </w:r>
          </w:p>
          <w:p>
            <w:pPr>
              <w:pStyle w:val="Normal"/>
              <w:autoSpaceDE w:val="false"/>
              <w:jc w:val="both"/>
              <w:rPr>
                <w:rFonts w:eastAsia="TimesNewRomanPS-ItalicMT" w:cs="TimesNewRomanPS-ItalicMT"/>
                <w:b/>
                <w:b/>
                <w:bCs/>
                <w:sz w:val="20"/>
                <w:szCs w:val="20"/>
              </w:rPr>
            </w:pPr>
            <w:r>
              <w:rPr>
                <w:rFonts w:eastAsia="TimesNewRomanPS-ItalicMT" w:cs="TimesNewRomanPS-ItalicMT"/>
                <w:b/>
                <w:bCs/>
                <w:sz w:val="20"/>
                <w:szCs w:val="20"/>
              </w:rPr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1130" w:leader="none"/>
              </w:tabs>
              <w:spacing w:before="0" w:after="120"/>
              <w:ind w:left="567" w:right="0" w:hanging="0"/>
              <w:jc w:val="both"/>
              <w:rPr/>
            </w:pPr>
            <w:r>
              <w:rPr>
                <w:sz w:val="20"/>
                <w:szCs w:val="20"/>
              </w:rPr>
              <w:t xml:space="preserve">la presente </w:t>
            </w:r>
            <w:r>
              <w:rPr>
                <w:sz w:val="20"/>
                <w:szCs w:val="20"/>
              </w:rPr>
              <w:t>istanza</w:t>
            </w:r>
            <w:r>
              <w:rPr>
                <w:sz w:val="20"/>
                <w:szCs w:val="20"/>
              </w:rPr>
              <w:t xml:space="preserve"> deve essere </w:t>
            </w:r>
            <w:r>
              <w:rPr>
                <w:sz w:val="20"/>
                <w:szCs w:val="20"/>
              </w:rPr>
              <w:t>sottoscritta digitalmente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dal legale rappresentante dell’operatore economico;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1130" w:leader="none"/>
              </w:tabs>
              <w:autoSpaceDE w:val="false"/>
              <w:spacing w:before="0" w:after="120"/>
              <w:ind w:left="567" w:right="0" w:hanging="0"/>
              <w:jc w:val="both"/>
              <w:rPr/>
            </w:pPr>
            <w:r>
              <w:rPr>
                <w:rStyle w:val="Carpredefinitoparagrafo"/>
                <w:sz w:val="20"/>
                <w:szCs w:val="20"/>
              </w:rPr>
              <w:t xml:space="preserve">deve essere allegata, nel caso in cui venga sottoscritta da un procuratore, 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</w:rPr>
              <w:t>copia</w:t>
            </w:r>
            <w:r>
              <w:rPr>
                <w:rStyle w:val="Carpredefinitoparagrafo"/>
                <w:rFonts w:eastAsia="Garamond" w:cs="Garamond"/>
                <w:spacing w:val="13"/>
                <w:w w:val="90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</w:rPr>
              <w:t>con</w:t>
            </w:r>
            <w:r>
              <w:rPr>
                <w:rStyle w:val="Carpredefinitoparagrafo"/>
                <w:rFonts w:eastAsia="Garamond" w:cs="Garamond"/>
                <w:spacing w:val="2"/>
                <w:w w:val="90"/>
                <w:sz w:val="20"/>
                <w:szCs w:val="20"/>
              </w:rPr>
              <w:t>f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</w:rPr>
              <w:t>orme</w:t>
            </w:r>
            <w:r>
              <w:rPr>
                <w:rStyle w:val="Carpredefinitoparagrafo"/>
                <w:rFonts w:eastAsia="Garamond" w:cs="Garamond"/>
                <w:spacing w:val="51"/>
                <w:w w:val="90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</w:rPr>
              <w:t>all’originale</w:t>
            </w:r>
            <w:r>
              <w:rPr>
                <w:rStyle w:val="Carpredefinitoparagrafo"/>
                <w:rFonts w:eastAsia="Garamond" w:cs="Garamond"/>
                <w:spacing w:val="-11"/>
                <w:w w:val="90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</w:rPr>
              <w:t>della</w:t>
            </w:r>
            <w:r>
              <w:rPr>
                <w:rStyle w:val="Carpredefinitoparagrafo"/>
                <w:rFonts w:eastAsia="Garamond" w:cs="Garamond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</w:rPr>
              <w:t>p</w:t>
            </w:r>
            <w:r>
              <w:rPr>
                <w:rStyle w:val="Carpredefinitoparagrafo"/>
                <w:rFonts w:eastAsia="Garamond" w:cs="Garamond"/>
                <w:spacing w:val="1"/>
                <w:w w:val="90"/>
                <w:sz w:val="20"/>
                <w:szCs w:val="20"/>
              </w:rPr>
              <w:t>r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</w:rPr>
              <w:t>ocura</w:t>
            </w:r>
            <w:r>
              <w:rPr>
                <w:rStyle w:val="Carpredefinitoparagrafo"/>
                <w:rFonts w:eastAsia="Garamond" w:cs="Garamond"/>
                <w:spacing w:val="27"/>
                <w:w w:val="90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</w:rPr>
              <w:t>oppure,</w:t>
            </w:r>
            <w:r>
              <w:rPr>
                <w:rStyle w:val="Carpredefinitoparagrafo"/>
                <w:rFonts w:eastAsia="Garamond" w:cs="Garamond"/>
                <w:spacing w:val="22"/>
                <w:w w:val="90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sz w:val="20"/>
                <w:szCs w:val="20"/>
                <w:u w:val="single"/>
              </w:rPr>
              <w:t>nel</w:t>
            </w:r>
            <w:r>
              <w:rPr>
                <w:rStyle w:val="Carpredefinitoparagrafo"/>
                <w:rFonts w:eastAsia="Garamond" w:cs="Garamond"/>
                <w:spacing w:val="-24"/>
                <w:sz w:val="20"/>
                <w:szCs w:val="20"/>
                <w:u w:val="single"/>
              </w:rPr>
              <w:t xml:space="preserve"> </w:t>
            </w:r>
            <w:r>
              <w:rPr>
                <w:rStyle w:val="Carpredefinitoparagrafo"/>
                <w:rFonts w:eastAsia="Garamond" w:cs="Garamond"/>
                <w:sz w:val="20"/>
                <w:szCs w:val="20"/>
                <w:u w:val="single"/>
              </w:rPr>
              <w:t>solo</w:t>
            </w:r>
            <w:r>
              <w:rPr>
                <w:rStyle w:val="Carpredefinitoparagrafo"/>
                <w:rFonts w:eastAsia="Garamond" w:cs="Garamond"/>
                <w:spacing w:val="-22"/>
                <w:sz w:val="20"/>
                <w:szCs w:val="20"/>
                <w:u w:val="single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  <w:u w:val="single"/>
              </w:rPr>
              <w:t>caso</w:t>
            </w:r>
            <w:r>
              <w:rPr>
                <w:rStyle w:val="Carpredefinitoparagrafo"/>
                <w:rFonts w:eastAsia="Garamond" w:cs="Garamond"/>
                <w:spacing w:val="13"/>
                <w:w w:val="90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sz w:val="20"/>
                <w:szCs w:val="20"/>
              </w:rPr>
              <w:t>in</w:t>
            </w:r>
            <w:r>
              <w:rPr>
                <w:rStyle w:val="Carpredefinitoparagrafo"/>
                <w:rFonts w:eastAsia="Garamond" w:cs="Garamond"/>
                <w:spacing w:val="-17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88"/>
                <w:sz w:val="20"/>
                <w:szCs w:val="20"/>
              </w:rPr>
              <w:t>cui</w:t>
            </w:r>
            <w:r>
              <w:rPr>
                <w:rStyle w:val="Carpredefinitoparagrafo"/>
                <w:rFonts w:eastAsia="Garamond" w:cs="Garamond"/>
                <w:spacing w:val="11"/>
                <w:w w:val="88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88"/>
                <w:sz w:val="20"/>
                <w:szCs w:val="20"/>
              </w:rPr>
              <w:t>dal</w:t>
            </w:r>
            <w:r>
              <w:rPr>
                <w:rStyle w:val="Carpredefinitoparagrafo"/>
                <w:rFonts w:eastAsia="Garamond" w:cs="Garamond"/>
                <w:spacing w:val="1"/>
                <w:w w:val="88"/>
                <w:sz w:val="20"/>
                <w:szCs w:val="20"/>
              </w:rPr>
              <w:t>l</w:t>
            </w:r>
            <w:r>
              <w:rPr>
                <w:rStyle w:val="Carpredefinitoparagrafo"/>
                <w:rFonts w:eastAsia="Garamond" w:cs="Garamond"/>
                <w:w w:val="88"/>
                <w:sz w:val="20"/>
                <w:szCs w:val="20"/>
              </w:rPr>
              <w:t>a</w:t>
            </w:r>
            <w:r>
              <w:rPr>
                <w:rStyle w:val="Carpredefinitoparagrafo"/>
                <w:rFonts w:eastAsia="Garamond" w:cs="Garamond"/>
                <w:spacing w:val="6"/>
                <w:w w:val="88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88"/>
                <w:sz w:val="20"/>
                <w:szCs w:val="20"/>
              </w:rPr>
              <w:t>visura</w:t>
            </w:r>
            <w:r>
              <w:rPr>
                <w:rStyle w:val="Carpredefinitoparagrafo"/>
                <w:rFonts w:eastAsia="Garamond" w:cs="Garamond"/>
                <w:spacing w:val="26"/>
                <w:w w:val="88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88"/>
                <w:sz w:val="20"/>
                <w:szCs w:val="20"/>
              </w:rPr>
              <w:t>camerale</w:t>
            </w:r>
            <w:r>
              <w:rPr>
                <w:rStyle w:val="Carpredefinitoparagrafo"/>
                <w:rFonts w:eastAsia="Garamond" w:cs="Garamond"/>
                <w:spacing w:val="23"/>
                <w:w w:val="88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sz w:val="20"/>
                <w:szCs w:val="20"/>
              </w:rPr>
              <w:t xml:space="preserve">del </w:t>
            </w:r>
            <w:r>
              <w:rPr>
                <w:rStyle w:val="Carpredefinitoparagrafo"/>
                <w:rFonts w:eastAsia="Garamond" w:cs="Garamond"/>
                <w:w w:val="89"/>
                <w:sz w:val="20"/>
                <w:szCs w:val="20"/>
              </w:rPr>
              <w:t xml:space="preserve">concorrente </w:t>
            </w:r>
            <w:r>
              <w:rPr>
                <w:rStyle w:val="Carpredefinitoparagrafo"/>
                <w:rFonts w:eastAsia="Garamond" w:cs="Garamond"/>
                <w:spacing w:val="30"/>
                <w:w w:val="89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89"/>
                <w:sz w:val="20"/>
                <w:szCs w:val="20"/>
              </w:rPr>
              <w:t>risulti</w:t>
            </w:r>
            <w:r>
              <w:rPr>
                <w:rStyle w:val="Carpredefinitoparagrafo"/>
                <w:rFonts w:eastAsia="Garamond" w:cs="Garamond"/>
                <w:spacing w:val="42"/>
                <w:w w:val="89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89"/>
                <w:sz w:val="20"/>
                <w:szCs w:val="20"/>
              </w:rPr>
              <w:t>l’indicazione</w:t>
            </w:r>
            <w:r>
              <w:rPr>
                <w:rStyle w:val="Carpredefinitoparagrafo"/>
                <w:rFonts w:eastAsia="Garamond" w:cs="Garamond"/>
                <w:spacing w:val="48"/>
                <w:w w:val="89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89"/>
                <w:sz w:val="20"/>
                <w:szCs w:val="20"/>
              </w:rPr>
              <w:t>espressa</w:t>
            </w:r>
            <w:r>
              <w:rPr>
                <w:rStyle w:val="Carpredefinitoparagrafo"/>
                <w:rFonts w:eastAsia="Garamond" w:cs="Garamond"/>
                <w:spacing w:val="48"/>
                <w:w w:val="89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sz w:val="20"/>
                <w:szCs w:val="20"/>
              </w:rPr>
              <w:t xml:space="preserve">dei </w:t>
            </w:r>
            <w:r>
              <w:rPr>
                <w:rStyle w:val="Carpredefinitoparagrafo"/>
                <w:rFonts w:eastAsia="Garamond" w:cs="Garamond"/>
                <w:w w:val="91"/>
                <w:sz w:val="20"/>
                <w:szCs w:val="20"/>
              </w:rPr>
              <w:t>poteri</w:t>
            </w:r>
            <w:r>
              <w:rPr>
                <w:rStyle w:val="Carpredefinitoparagrafo"/>
                <w:rFonts w:eastAsia="Garamond" w:cs="Garamond"/>
                <w:spacing w:val="50"/>
                <w:w w:val="91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91"/>
                <w:sz w:val="20"/>
                <w:szCs w:val="20"/>
              </w:rPr>
              <w:t>rappresentativi</w:t>
            </w:r>
            <w:r>
              <w:rPr>
                <w:rStyle w:val="Carpredefinitoparagrafo"/>
                <w:rFonts w:eastAsia="Garamond" w:cs="Garamond"/>
                <w:spacing w:val="31"/>
                <w:w w:val="91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91"/>
                <w:sz w:val="20"/>
                <w:szCs w:val="20"/>
              </w:rPr>
              <w:t>conferiti,</w:t>
            </w:r>
            <w:r>
              <w:rPr>
                <w:rStyle w:val="Carpredefinitoparagrafo"/>
                <w:rFonts w:eastAsia="Garamond" w:cs="Garamond"/>
                <w:spacing w:val="46"/>
                <w:w w:val="91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sz w:val="20"/>
                <w:szCs w:val="20"/>
              </w:rPr>
              <w:t xml:space="preserve">la </w:t>
            </w:r>
            <w:r>
              <w:rPr>
                <w:rStyle w:val="Carpredefinitoparagrafo"/>
                <w:rFonts w:eastAsia="Garamond" w:cs="Garamond"/>
                <w:w w:val="89"/>
                <w:sz w:val="20"/>
                <w:szCs w:val="20"/>
              </w:rPr>
              <w:t>dichiarazione</w:t>
            </w:r>
            <w:r>
              <w:rPr>
                <w:rStyle w:val="Carpredefinitoparagrafo"/>
                <w:rFonts w:eastAsia="Garamond" w:cs="Garamond"/>
                <w:spacing w:val="39"/>
                <w:w w:val="89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89"/>
                <w:sz w:val="20"/>
                <w:szCs w:val="20"/>
              </w:rPr>
              <w:t>sostitutiva</w:t>
            </w:r>
            <w:r>
              <w:rPr>
                <w:rStyle w:val="Carpredefinitoparagrafo"/>
                <w:rFonts w:eastAsia="Garamond" w:cs="Garamond"/>
                <w:spacing w:val="50"/>
                <w:w w:val="89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sz w:val="20"/>
                <w:szCs w:val="20"/>
              </w:rPr>
              <w:t>resa</w:t>
            </w:r>
            <w:r>
              <w:rPr>
                <w:rStyle w:val="Carpredefinitoparagrafo"/>
                <w:rFonts w:eastAsia="Garamond" w:cs="Garamond"/>
                <w:spacing w:val="-17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sz w:val="20"/>
                <w:szCs w:val="20"/>
              </w:rPr>
              <w:t>dal</w:t>
            </w:r>
            <w:r>
              <w:rPr>
                <w:rStyle w:val="Carpredefinitoparagrafo"/>
                <w:rFonts w:eastAsia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spacing w:val="-1"/>
                <w:w w:val="90"/>
                <w:sz w:val="20"/>
                <w:szCs w:val="20"/>
              </w:rPr>
              <w:t>pr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</w:rPr>
              <w:t xml:space="preserve">ocuratore </w:t>
            </w:r>
            <w:r>
              <w:rPr>
                <w:rStyle w:val="Carpredefinitoparagrafo"/>
                <w:rFonts w:eastAsia="Garamond" w:cs="Garamond"/>
                <w:spacing w:val="11"/>
                <w:w w:val="90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</w:rPr>
              <w:t>attestante</w:t>
            </w:r>
            <w:r>
              <w:rPr>
                <w:rStyle w:val="Carpredefinitoparagrafo"/>
                <w:rFonts w:eastAsia="Garamond" w:cs="Garamond"/>
                <w:spacing w:val="27"/>
                <w:w w:val="90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sz w:val="20"/>
                <w:szCs w:val="20"/>
              </w:rPr>
              <w:t>la</w:t>
            </w:r>
            <w:r>
              <w:rPr>
                <w:rStyle w:val="Carpredefinitoparagrafo"/>
                <w:rFonts w:eastAsia="Garamond" w:cs="Garamond"/>
                <w:spacing w:val="5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88"/>
                <w:sz w:val="20"/>
                <w:szCs w:val="20"/>
              </w:rPr>
              <w:t>sussistenza</w:t>
            </w:r>
            <w:r>
              <w:rPr>
                <w:rStyle w:val="Carpredefinitoparagrafo"/>
                <w:rFonts w:eastAsia="Garamond" w:cs="Garamond"/>
                <w:spacing w:val="40"/>
                <w:w w:val="88"/>
                <w:sz w:val="20"/>
                <w:szCs w:val="20"/>
              </w:rPr>
              <w:t xml:space="preserve"> e l’ambito </w:t>
            </w:r>
            <w:r>
              <w:rPr>
                <w:rStyle w:val="Carpredefinitoparagrafo"/>
                <w:rFonts w:eastAsia="Garamond" w:cs="Garamond"/>
                <w:sz w:val="20"/>
                <w:szCs w:val="20"/>
              </w:rPr>
              <w:t>dei</w:t>
            </w:r>
            <w:r>
              <w:rPr>
                <w:rStyle w:val="Carpredefinitoparagrafo"/>
                <w:rFonts w:eastAsia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sz w:val="20"/>
                <w:szCs w:val="20"/>
              </w:rPr>
              <w:t>poteri</w:t>
            </w:r>
            <w:r>
              <w:rPr>
                <w:rStyle w:val="Carpredefinitoparagrafo"/>
                <w:rFonts w:eastAsia="Garamond" w:cs="Garamond"/>
                <w:spacing w:val="-16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91"/>
                <w:sz w:val="20"/>
                <w:szCs w:val="20"/>
              </w:rPr>
              <w:t>rap</w:t>
            </w:r>
            <w:r>
              <w:rPr>
                <w:rStyle w:val="Carpredefinitoparagrafo"/>
                <w:rFonts w:eastAsia="Garamond" w:cs="Garamond"/>
                <w:spacing w:val="-2"/>
                <w:w w:val="91"/>
                <w:sz w:val="20"/>
                <w:szCs w:val="20"/>
              </w:rPr>
              <w:t>p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</w:rPr>
              <w:t>resentativi stessi.</w:t>
            </w:r>
          </w:p>
        </w:tc>
      </w:tr>
    </w:tbl>
    <w:p>
      <w:pPr>
        <w:pStyle w:val="Normal"/>
        <w:autoSpaceDE w:val="false"/>
        <w:jc w:val="both"/>
        <w:rPr>
          <w:rFonts w:eastAsia="TimesNewRomanPS-ItalicMT" w:cs="TimesNewRomanPS-ItalicMT"/>
          <w:sz w:val="16"/>
          <w:szCs w:val="16"/>
        </w:rPr>
      </w:pPr>
      <w:r>
        <w:rPr>
          <w:rFonts w:eastAsia="TimesNewRomanPS-ItalicMT" w:cs="TimesNewRomanPS-ItalicMT"/>
          <w:sz w:val="16"/>
          <w:szCs w:val="16"/>
        </w:rPr>
      </w:r>
    </w:p>
    <w:p>
      <w:pPr>
        <w:pStyle w:val="Normal"/>
        <w:autoSpaceDE w:val="false"/>
        <w:jc w:val="both"/>
        <w:rPr>
          <w:rFonts w:eastAsia="TimesNewRomanPS-ItalicMT" w:cs="TimesNewRomanPS-ItalicMT"/>
          <w:sz w:val="16"/>
          <w:szCs w:val="16"/>
        </w:rPr>
      </w:pPr>
      <w:r>
        <w:rPr>
          <w:rFonts w:eastAsia="TimesNewRomanPS-ItalicMT" w:cs="TimesNewRomanPS-ItalicMT"/>
          <w:sz w:val="16"/>
          <w:szCs w:val="16"/>
        </w:rPr>
      </w:r>
    </w:p>
    <w:sectPr>
      <w:footerReference w:type="default" r:id="rId3"/>
      <w:footnotePr>
        <w:numFmt w:val="decimal"/>
      </w:footnotePr>
      <w:type w:val="nextPage"/>
      <w:pgSz w:w="11905" w:h="16837"/>
      <w:pgMar w:left="1134" w:right="1134" w:header="0" w:top="720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tarSymbol">
    <w:altName w:val="Arial Unicode MS"/>
    <w:charset w:val="02"/>
    <w:family w:val="auto"/>
    <w:pitch w:val="default"/>
  </w:font>
  <w:font w:name="Wingdings">
    <w:charset w:val="02"/>
    <w:family w:val="auto"/>
    <w:pitch w:val="variable"/>
  </w:font>
  <w:font w:name="Courier New">
    <w:charset w:val="00"/>
    <w:family w:val="modern"/>
    <w:pitch w:val="fixed"/>
  </w:font>
  <w:font w:name="Calibri"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Calibri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ind w:left="0" w:right="0" w:hanging="0"/>
        <w:rPr/>
      </w:pPr>
      <w:r>
        <w:rPr>
          <w:rStyle w:val="Caratterinotaapidipagina"/>
        </w:rPr>
        <w:footnoteRef/>
      </w:r>
      <w:r>
        <w:rPr>
          <w:rStyle w:val="Carpredefinitoparagrafo"/>
          <w:sz w:val="16"/>
          <w:szCs w:val="16"/>
        </w:rPr>
        <w:t xml:space="preserve">    </w:t>
      </w:r>
      <w:r>
        <w:rPr>
          <w:rStyle w:val="Carpredefinitoparagrafo"/>
          <w:sz w:val="16"/>
          <w:szCs w:val="16"/>
        </w:rPr>
        <w:t>Indicare gli estremi della procura, che deve essere allegata in originale o in copia conforme ovvero, qualora la stessa risulti già depositata presso il competente Registro delle imprese, sostituita mediante dichiarazione sostitutiva di atto di notorietà attestante gli estremi e l'oggetto della tale procura.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  <w:rFonts w:ascii="Calibri" w:hAnsi="Calibri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9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4"/>
        <w:szCs w:val="24"/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it-IT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character" w:styleId="Carpredefinitoparagrafo">
    <w:name w:val="Car. predefinito paragrafo"/>
    <w:qFormat/>
    <w:rPr/>
  </w:style>
  <w:style w:type="character" w:styleId="Caratterinotaapidipagina">
    <w:name w:val="Caratteri nota a piè di pagina"/>
    <w:qFormat/>
    <w:rPr/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StarSymbol" w:hAnsi="StarSymbol" w:eastAsia="StarSymbol" w:cs="StarSymbol"/>
      <w:sz w:val="18"/>
      <w:szCs w:val="18"/>
    </w:rPr>
  </w:style>
  <w:style w:type="character" w:styleId="Richiamoallanotaapidipagina">
    <w:name w:val="Richiamo alla nota a piè di pagina"/>
    <w:qFormat/>
    <w:rPr>
      <w:vertAlign w:val="superscript"/>
    </w:rPr>
  </w:style>
  <w:style w:type="character" w:styleId="WW8Num1z0">
    <w:name w:val="WW8Num1z0"/>
    <w:qFormat/>
    <w:rPr>
      <w:rFonts w:ascii="Wingdings" w:hAnsi="Wingdings" w:eastAsia="Wingdings" w:cs="Wingdings"/>
      <w:sz w:val="16"/>
    </w:rPr>
  </w:style>
  <w:style w:type="character" w:styleId="WW8Num1z1">
    <w:name w:val="WW8Num1z1"/>
    <w:qFormat/>
    <w:rPr>
      <w:rFonts w:ascii="Courier New" w:hAnsi="Courier New" w:eastAsia="Courier New" w:cs="Courier New"/>
    </w:rPr>
  </w:style>
  <w:style w:type="character" w:styleId="WW8Num1z2">
    <w:name w:val="WW8Num1z2"/>
    <w:qFormat/>
    <w:rPr>
      <w:rFonts w:ascii="Wingdings" w:hAnsi="Wingdings" w:eastAsia="Wingdings" w:cs="Wingdings"/>
    </w:rPr>
  </w:style>
  <w:style w:type="character" w:styleId="WW8Num1z3">
    <w:name w:val="WW8Num1z3"/>
    <w:qFormat/>
    <w:rPr>
      <w:rFonts w:ascii="Symbol" w:hAnsi="Symbol" w:eastAsia="Symbol" w:cs="Symbol"/>
    </w:rPr>
  </w:style>
  <w:style w:type="character" w:styleId="Rimandonotaapidipagina">
    <w:name w:val="Rimando nota a piè di pagina"/>
    <w:basedOn w:val="Carpredefinitoparagrafo"/>
    <w:rPr>
      <w:vertAlign w:val="superscript"/>
    </w:rPr>
  </w:style>
  <w:style w:type="character" w:styleId="PidipaginaCarattere">
    <w:name w:val="Piè di pagina Carattere"/>
    <w:basedOn w:val="Carpredefinito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WW8Num25z0">
    <w:name w:val="WW8Num25z0"/>
    <w:qFormat/>
    <w:rPr>
      <w:rFonts w:ascii="Calibri" w:hAnsi="Calibri" w:eastAsia="Calibri" w:cs="Arial"/>
      <w:sz w:val="20"/>
      <w:szCs w:val="20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>
      <w:rFonts w:cs="Calibri"/>
      <w:sz w:val="24"/>
      <w:szCs w:val="24"/>
    </w:rPr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10z0">
    <w:name w:val="WW8Num10z0"/>
    <w:qFormat/>
    <w:rPr>
      <w:rFonts w:ascii="Wingdings" w:hAnsi="Wingdings" w:eastAsia="Wingdings" w:cs="Wingdings"/>
    </w:rPr>
  </w:style>
  <w:style w:type="character" w:styleId="WW8Num10z1">
    <w:name w:val="WW8Num10z1"/>
    <w:qFormat/>
    <w:rPr>
      <w:rFonts w:ascii="Arial" w:hAnsi="Arial" w:eastAsia="Arial" w:cs="Arial"/>
      <w:sz w:val="20"/>
      <w:szCs w:val="20"/>
    </w:rPr>
  </w:style>
  <w:style w:type="character" w:styleId="WW8Num10z3">
    <w:name w:val="WW8Num10z3"/>
    <w:qFormat/>
    <w:rPr>
      <w:rFonts w:ascii="Symbol" w:hAnsi="Symbol" w:eastAsia="Symbol" w:cs="Symbol"/>
    </w:rPr>
  </w:style>
  <w:style w:type="character" w:styleId="WW8Num10z4">
    <w:name w:val="WW8Num10z4"/>
    <w:qFormat/>
    <w:rPr>
      <w:rFonts w:ascii="Courier New" w:hAnsi="Courier New" w:eastAsia="Courier New" w:cs="Courier New"/>
    </w:rPr>
  </w:style>
  <w:style w:type="character" w:styleId="WW8Num11z0">
    <w:name w:val="WW8Num11z0"/>
    <w:qFormat/>
    <w:rPr>
      <w:rFonts w:ascii="Wingdings" w:hAnsi="Wingdings" w:eastAsia="Wingdings" w:cs="Wingdings"/>
      <w:sz w:val="22"/>
      <w:szCs w:val="22"/>
      <w:lang w:val="it-IT"/>
    </w:rPr>
  </w:style>
  <w:style w:type="character" w:styleId="WW8Num11z1">
    <w:name w:val="WW8Num11z1"/>
    <w:qFormat/>
    <w:rPr>
      <w:rFonts w:ascii="Courier New" w:hAnsi="Courier New" w:eastAsia="Courier New" w:cs="Courier New"/>
    </w:rPr>
  </w:style>
  <w:style w:type="character" w:styleId="WW8Num11z3">
    <w:name w:val="WW8Num11z3"/>
    <w:qFormat/>
    <w:rPr>
      <w:rFonts w:ascii="Symbol" w:hAnsi="Symbol" w:eastAsia="Symbol" w:cs="Symbol"/>
    </w:rPr>
  </w:style>
  <w:style w:type="character" w:styleId="WW8Num16z0">
    <w:name w:val="WW8Num16z0"/>
    <w:qFormat/>
    <w:rPr>
      <w:rFonts w:ascii="Wingdings" w:hAnsi="Wingdings" w:eastAsia="Wingdings" w:cs="Wingdings"/>
      <w:sz w:val="22"/>
      <w:szCs w:val="22"/>
      <w:lang w:val="it-IT"/>
    </w:rPr>
  </w:style>
  <w:style w:type="character" w:styleId="WW8Num16z1">
    <w:name w:val="WW8Num16z1"/>
    <w:qFormat/>
    <w:rPr>
      <w:rFonts w:ascii="Courier New" w:hAnsi="Courier New" w:eastAsia="Courier New" w:cs="Courier New"/>
    </w:rPr>
  </w:style>
  <w:style w:type="character" w:styleId="WW8Num16z3">
    <w:name w:val="WW8Num16z3"/>
    <w:qFormat/>
    <w:rPr>
      <w:rFonts w:ascii="Symbol" w:hAnsi="Symbol" w:eastAsia="Symbol" w:cs="Symbol"/>
    </w:rPr>
  </w:style>
  <w:style w:type="character" w:styleId="WW8Num7z0">
    <w:name w:val="WW8Num7z0"/>
    <w:qFormat/>
    <w:rPr>
      <w:rFonts w:ascii="Wingdings" w:hAnsi="Wingdings" w:eastAsia="Wingdings" w:cs="Wingdings"/>
    </w:rPr>
  </w:style>
  <w:style w:type="character" w:styleId="WW8Num7z1">
    <w:name w:val="WW8Num7z1"/>
    <w:qFormat/>
    <w:rPr>
      <w:rFonts w:ascii="Arial" w:hAnsi="Arial" w:eastAsia="Arial" w:cs="Arial"/>
      <w:b w:val="false"/>
      <w:sz w:val="20"/>
      <w:szCs w:val="20"/>
    </w:rPr>
  </w:style>
  <w:style w:type="character" w:styleId="WW8Num7z3">
    <w:name w:val="WW8Num7z3"/>
    <w:qFormat/>
    <w:rPr>
      <w:rFonts w:ascii="Symbol" w:hAnsi="Symbol" w:eastAsia="Symbol" w:cs="Symbol"/>
    </w:rPr>
  </w:style>
  <w:style w:type="character" w:styleId="WW8Num7z4">
    <w:name w:val="WW8Num7z4"/>
    <w:qFormat/>
    <w:rPr>
      <w:rFonts w:ascii="Courier New" w:hAnsi="Courier New" w:eastAsia="Courier New" w:cs="Courier New"/>
    </w:rPr>
  </w:style>
  <w:style w:type="character" w:styleId="WW8Num19z0">
    <w:name w:val="WW8Num19z0"/>
    <w:qFormat/>
    <w:rPr>
      <w:rFonts w:ascii="Arial" w:hAnsi="Arial" w:eastAsia="Arial" w:cs="Arial"/>
      <w:sz w:val="20"/>
      <w:szCs w:val="20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4z0">
    <w:name w:val="WW8Num4z0"/>
    <w:qFormat/>
    <w:rPr>
      <w:rFonts w:ascii="Arial" w:hAnsi="Arial" w:eastAsia="Arial" w:cs="Arial"/>
      <w:b/>
      <w:i/>
    </w:rPr>
  </w:style>
  <w:style w:type="character" w:styleId="WW8Num5z0">
    <w:name w:val="WW8Num5z0"/>
    <w:qFormat/>
    <w:rPr>
      <w:rFonts w:ascii="Arial" w:hAnsi="Arial" w:eastAsia="Arial" w:cs="Arial"/>
      <w:b/>
      <w:i/>
    </w:rPr>
  </w:style>
  <w:style w:type="character" w:styleId="WW8Num2z0">
    <w:name w:val="WW8Num2z0"/>
    <w:qFormat/>
    <w:rPr>
      <w:rFonts w:ascii="Arial" w:hAnsi="Arial" w:eastAsia="Arial" w:cs="Arial"/>
      <w:b/>
      <w:i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>
      <w:rFonts w:ascii="Symbol" w:hAnsi="Symbol" w:eastAsia="Symbol" w:cs="Symbol"/>
      <w:b w:val="false"/>
      <w:color w:val="000000"/>
      <w:sz w:val="24"/>
      <w:szCs w:val="24"/>
    </w:rPr>
  </w:style>
  <w:style w:type="character" w:styleId="WW8Num23z2">
    <w:name w:val="WW8Num23z2"/>
    <w:qFormat/>
    <w:rPr>
      <w:rFonts w:ascii="Symbol" w:hAnsi="Symbol" w:eastAsia="Symbol" w:cs="Calibri"/>
      <w:sz w:val="24"/>
      <w:szCs w:val="24"/>
      <w:lang w:eastAsia="it-IT"/>
    </w:rPr>
  </w:style>
  <w:style w:type="character" w:styleId="WW8Num23z1">
    <w:name w:val="WW8Num23z1"/>
    <w:qFormat/>
    <w:rPr>
      <w:rFonts w:ascii="Arial" w:hAnsi="Arial" w:eastAsia="SimSun;宋体" w:cs="Calibri"/>
      <w:b/>
      <w:bCs/>
      <w:i w:val="false"/>
      <w:iCs/>
      <w:color w:val="000000"/>
      <w:spacing w:val="-2"/>
      <w:sz w:val="24"/>
      <w:szCs w:val="24"/>
      <w:lang w:eastAsia="it-IT"/>
    </w:rPr>
  </w:style>
  <w:style w:type="character" w:styleId="WW8Num23z0">
    <w:name w:val="WW8Num23z0"/>
    <w:qFormat/>
    <w:rPr>
      <w:rFonts w:cs="Calibri"/>
      <w:b/>
      <w:color w:val="1F497D"/>
      <w:sz w:val="24"/>
      <w:szCs w:val="24"/>
      <w:lang w:eastAsia="it-IT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>
      <w:b w:val="false"/>
      <w:strike w:val="false"/>
      <w:dstrike w:val="false"/>
      <w:color w:val="000000"/>
      <w:sz w:val="24"/>
      <w:szCs w:val="24"/>
    </w:rPr>
  </w:style>
  <w:style w:type="character" w:styleId="WW8Num4z2">
    <w:name w:val="WW8Num4z2"/>
    <w:qFormat/>
    <w:rPr>
      <w:rFonts w:ascii="Calibri" w:hAnsi="Calibri" w:eastAsia="Calibri" w:cs="Calibri"/>
      <w:b w:val="false"/>
      <w:i w:val="false"/>
      <w:strike w:val="false"/>
      <w:dstrike w:val="false"/>
      <w:sz w:val="24"/>
      <w:szCs w:val="24"/>
    </w:rPr>
  </w:style>
  <w:style w:type="character" w:styleId="WW8Num4z1">
    <w:name w:val="WW8Num4z1"/>
    <w:qFormat/>
    <w:rPr>
      <w:rFonts w:ascii="Calibri" w:hAnsi="Calibri" w:eastAsia="Calibri" w:cs="Calibri"/>
      <w:b w:val="false"/>
      <w:i w:val="false"/>
      <w:sz w:val="24"/>
      <w:szCs w:val="24"/>
    </w:rPr>
  </w:style>
  <w:style w:type="character" w:styleId="WW8Num14z0">
    <w:name w:val="WW8Num14z0"/>
    <w:qFormat/>
    <w:rPr>
      <w:rFonts w:cs="Calibri"/>
      <w:sz w:val="24"/>
      <w:szCs w:val="24"/>
    </w:rPr>
  </w:style>
  <w:style w:type="character" w:styleId="Capolettere">
    <w:name w:val="Capolettere"/>
    <w:qFormat/>
    <w:rPr/>
  </w:style>
  <w:style w:type="character" w:styleId="Esempio">
    <w:name w:val="Esempio"/>
    <w:qFormat/>
    <w:rPr>
      <w:rFonts w:ascii="Liberation Mono" w:hAnsi="Liberation Mono" w:eastAsia="NSimSun" w:cs="Liberation Mono"/>
    </w:rPr>
  </w:style>
  <w:style w:type="character" w:styleId="Citazione">
    <w:name w:val="Citazione"/>
    <w:qFormat/>
    <w:rPr>
      <w:i/>
      <w:iCs/>
    </w:rPr>
  </w:style>
  <w:style w:type="character" w:styleId="WWCharLFO1LVL1">
    <w:name w:val="WW_CharLFO1LVL1"/>
    <w:qFormat/>
    <w:rPr>
      <w:rFonts w:ascii="Wingdings" w:hAnsi="Wingdings"/>
      <w:sz w:val="16"/>
    </w:rPr>
  </w:style>
  <w:style w:type="character" w:styleId="WWCharLFO1LVL2">
    <w:name w:val="WW_CharLFO1LVL2"/>
    <w:qFormat/>
    <w:rPr>
      <w:rFonts w:ascii="Courier New" w:hAnsi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Calibri" w:hAnsi="Calibri" w:cs="Arial"/>
      <w:sz w:val="20"/>
      <w:szCs w:val="20"/>
    </w:rPr>
  </w:style>
  <w:style w:type="character" w:styleId="WWCharLFO2LVL4">
    <w:name w:val="WW_CharLFO2LVL4"/>
    <w:qFormat/>
    <w:rPr>
      <w:rFonts w:cs="Calibri"/>
      <w:sz w:val="24"/>
      <w:szCs w:val="24"/>
    </w:rPr>
  </w:style>
  <w:style w:type="character" w:styleId="WWCharLFO3LVL1">
    <w:name w:val="WW_CharLFO3LVL1"/>
    <w:qFormat/>
    <w:rPr>
      <w:rFonts w:ascii="Liberation Mono" w:hAnsi="Liberation Mono" w:eastAsia="NSimSun" w:cs="Liberation Mono"/>
    </w:rPr>
  </w:style>
  <w:style w:type="character" w:styleId="WWCharLFO3LVL2">
    <w:name w:val="WW_CharLFO3LVL2"/>
    <w:qFormat/>
    <w:rPr>
      <w:i/>
      <w:iCs/>
    </w:rPr>
  </w:style>
  <w:style w:type="character" w:styleId="WWCharLFO3LVL3">
    <w:name w:val="WW_CharLFO3LVL3"/>
    <w:qFormat/>
    <w:rPr>
      <w:rFonts w:ascii="Liberation Mono" w:hAnsi="Liberation Mono" w:eastAsia="NSimSun" w:cs="Liberation Mono"/>
    </w:rPr>
  </w:style>
  <w:style w:type="character" w:styleId="WWCharLFO3LVL4">
    <w:name w:val="WW_CharLFO3LVL4"/>
    <w:qFormat/>
    <w:rPr>
      <w:rFonts w:ascii="Liberation Mono" w:hAnsi="Liberation Mono" w:eastAsia="NSimSun" w:cs="Liberation Mono"/>
    </w:rPr>
  </w:style>
  <w:style w:type="character" w:styleId="WWCharLFO3LVL5">
    <w:name w:val="WW_CharLFO3LVL5"/>
    <w:qFormat/>
    <w:rPr>
      <w:rFonts w:ascii="Liberation Mono" w:hAnsi="Liberation Mono" w:eastAsia="NSimSun" w:cs="Liberation Mono"/>
    </w:rPr>
  </w:style>
  <w:style w:type="character" w:styleId="WWCharLFO3LVL6">
    <w:name w:val="WW_CharLFO3LVL6"/>
    <w:qFormat/>
    <w:rPr>
      <w:rFonts w:ascii="Liberation Mono" w:hAnsi="Liberation Mono" w:eastAsia="NSimSun" w:cs="Liberation Mono"/>
    </w:rPr>
  </w:style>
  <w:style w:type="character" w:styleId="WWCharLFO3LVL7">
    <w:name w:val="WW_CharLFO3LVL7"/>
    <w:qFormat/>
    <w:rPr>
      <w:rFonts w:ascii="Liberation Mono" w:hAnsi="Liberation Mono" w:eastAsia="NSimSun" w:cs="Liberation Mono"/>
    </w:rPr>
  </w:style>
  <w:style w:type="character" w:styleId="WWCharLFO3LVL8">
    <w:name w:val="WW_CharLFO3LVL8"/>
    <w:qFormat/>
    <w:rPr>
      <w:rFonts w:ascii="Liberation Mono" w:hAnsi="Liberation Mono" w:eastAsia="NSimSun" w:cs="Liberation Mono"/>
    </w:rPr>
  </w:style>
  <w:style w:type="character" w:styleId="WWCharLFO3LVL9">
    <w:name w:val="WW_CharLFO3LVL9"/>
    <w:qFormat/>
    <w:rPr>
      <w:rFonts w:ascii="Liberation Mono" w:hAnsi="Liberation Mono" w:eastAsia="NSimSun" w:cs="Liberation Mono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 w:cs="Wingdings"/>
      <w:sz w:val="22"/>
      <w:szCs w:val="22"/>
      <w:lang w:val="it-IT"/>
    </w:rPr>
  </w:style>
  <w:style w:type="character" w:styleId="WWCharLFO4LVL4">
    <w:name w:val="WW_CharLFO4LVL4"/>
    <w:qFormat/>
    <w:rPr>
      <w:rFonts w:ascii="Symbol" w:hAnsi="Symbol" w:cs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 w:cs="Wingdings"/>
      <w:sz w:val="22"/>
      <w:szCs w:val="22"/>
      <w:lang w:val="it-IT"/>
    </w:rPr>
  </w:style>
  <w:style w:type="character" w:styleId="WWCharLFO4LVL7">
    <w:name w:val="WW_CharLFO4LVL7"/>
    <w:qFormat/>
    <w:rPr>
      <w:rFonts w:ascii="Symbol" w:hAnsi="Symbol" w:cs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 w:cs="Wingdings"/>
      <w:sz w:val="22"/>
      <w:szCs w:val="22"/>
      <w:lang w:val="it-IT"/>
    </w:rPr>
  </w:style>
  <w:style w:type="character" w:styleId="WWCharLFO5LVL1">
    <w:name w:val="WW_CharLFO5LVL1"/>
    <w:qFormat/>
    <w:rPr>
      <w:rFonts w:ascii="Wingdings" w:hAnsi="Wingdings" w:cs="Wingdings"/>
      <w:sz w:val="22"/>
      <w:szCs w:val="22"/>
      <w:lang w:val="it-IT"/>
    </w:rPr>
  </w:style>
  <w:style w:type="character" w:styleId="WWCharLFO5LVL2">
    <w:name w:val="WW_CharLFO5LVL2"/>
    <w:qFormat/>
    <w:rPr>
      <w:rFonts w:ascii="Courier New" w:hAnsi="Courier New" w:cs="Courier New"/>
    </w:rPr>
  </w:style>
  <w:style w:type="character" w:styleId="WWCharLFO5LVL3">
    <w:name w:val="WW_CharLFO5LVL3"/>
    <w:qFormat/>
    <w:rPr>
      <w:rFonts w:ascii="Wingdings" w:hAnsi="Wingdings" w:cs="Wingdings"/>
      <w:sz w:val="22"/>
      <w:szCs w:val="22"/>
      <w:lang w:val="it-IT"/>
    </w:rPr>
  </w:style>
  <w:style w:type="character" w:styleId="WWCharLFO5LVL4">
    <w:name w:val="WW_CharLFO5LVL4"/>
    <w:qFormat/>
    <w:rPr>
      <w:rFonts w:ascii="Symbol" w:hAnsi="Symbol" w:cs="Symbol"/>
    </w:rPr>
  </w:style>
  <w:style w:type="character" w:styleId="WWCharLFO5LVL5">
    <w:name w:val="WW_CharLFO5LVL5"/>
    <w:qFormat/>
    <w:rPr>
      <w:rFonts w:ascii="Courier New" w:hAnsi="Courier New" w:cs="Courier New"/>
    </w:rPr>
  </w:style>
  <w:style w:type="character" w:styleId="WWCharLFO5LVL6">
    <w:name w:val="WW_CharLFO5LVL6"/>
    <w:qFormat/>
    <w:rPr>
      <w:rFonts w:ascii="Wingdings" w:hAnsi="Wingdings" w:cs="Wingdings"/>
      <w:sz w:val="22"/>
      <w:szCs w:val="22"/>
      <w:lang w:val="it-IT"/>
    </w:rPr>
  </w:style>
  <w:style w:type="character" w:styleId="WWCharLFO5LVL7">
    <w:name w:val="WW_CharLFO5LVL7"/>
    <w:qFormat/>
    <w:rPr>
      <w:rFonts w:ascii="Symbol" w:hAnsi="Symbol" w:cs="Symbol"/>
    </w:rPr>
  </w:style>
  <w:style w:type="character" w:styleId="WWCharLFO5LVL8">
    <w:name w:val="WW_CharLFO5LVL8"/>
    <w:qFormat/>
    <w:rPr>
      <w:rFonts w:ascii="Courier New" w:hAnsi="Courier New" w:cs="Courier New"/>
    </w:rPr>
  </w:style>
  <w:style w:type="character" w:styleId="WWCharLFO5LVL9">
    <w:name w:val="WW_CharLFO5LVL9"/>
    <w:qFormat/>
    <w:rPr>
      <w:rFonts w:ascii="Wingdings" w:hAnsi="Wingdings" w:cs="Wingdings"/>
      <w:sz w:val="22"/>
      <w:szCs w:val="22"/>
      <w:lang w:val="it-IT"/>
    </w:rPr>
  </w:style>
  <w:style w:type="character" w:styleId="WWCharLFO6LVL1">
    <w:name w:val="WW_CharLFO6LVL1"/>
    <w:qFormat/>
    <w:rPr>
      <w:rFonts w:ascii="Wingdings" w:hAnsi="Wingdings" w:cs="Wingdings"/>
    </w:rPr>
  </w:style>
  <w:style w:type="character" w:styleId="WWCharLFO6LVL2">
    <w:name w:val="WW_CharLFO6LVL2"/>
    <w:qFormat/>
    <w:rPr>
      <w:i/>
      <w:iCs/>
    </w:rPr>
  </w:style>
  <w:style w:type="character" w:styleId="WWCharLFO6LVL3">
    <w:name w:val="WW_CharLFO6LVL3"/>
    <w:qFormat/>
    <w:rPr>
      <w:rFonts w:ascii="Wingdings" w:hAnsi="Wingdings" w:cs="Wingdings"/>
    </w:rPr>
  </w:style>
  <w:style w:type="character" w:styleId="WWCharLFO6LVL4">
    <w:name w:val="WW_CharLFO6LVL4"/>
    <w:qFormat/>
    <w:rPr>
      <w:rFonts w:ascii="Symbol" w:hAnsi="Symbol" w:cs="Symbol"/>
    </w:rPr>
  </w:style>
  <w:style w:type="character" w:styleId="WWCharLFO6LVL5">
    <w:name w:val="WW_CharLFO6LVL5"/>
    <w:qFormat/>
    <w:rPr>
      <w:rFonts w:ascii="Courier New" w:hAnsi="Courier New" w:cs="Courier New"/>
    </w:rPr>
  </w:style>
  <w:style w:type="character" w:styleId="WWCharLFO6LVL6">
    <w:name w:val="WW_CharLFO6LVL6"/>
    <w:qFormat/>
    <w:rPr>
      <w:rFonts w:ascii="Wingdings" w:hAnsi="Wingdings" w:cs="Wingdings"/>
    </w:rPr>
  </w:style>
  <w:style w:type="character" w:styleId="WWCharLFO6LVL7">
    <w:name w:val="WW_CharLFO6LVL7"/>
    <w:qFormat/>
    <w:rPr>
      <w:rFonts w:ascii="Symbol" w:hAnsi="Symbol" w:cs="Symbol"/>
    </w:rPr>
  </w:style>
  <w:style w:type="character" w:styleId="WWCharLFO6LVL8">
    <w:name w:val="WW_CharLFO6LVL8"/>
    <w:qFormat/>
    <w:rPr>
      <w:rFonts w:ascii="Courier New" w:hAnsi="Courier New" w:cs="Courier New"/>
    </w:rPr>
  </w:style>
  <w:style w:type="character" w:styleId="WWCharLFO6LVL9">
    <w:name w:val="WW_CharLFO6LVL9"/>
    <w:qFormat/>
    <w:rPr>
      <w:rFonts w:ascii="Wingdings" w:hAnsi="Wingdings" w:cs="Wingdings"/>
    </w:rPr>
  </w:style>
  <w:style w:type="character" w:styleId="WWCharLFO7LVL1">
    <w:name w:val="WW_CharLFO7LVL1"/>
    <w:qFormat/>
    <w:rPr>
      <w:rFonts w:ascii="Arial" w:hAnsi="Arial" w:cs="Arial"/>
      <w:sz w:val="20"/>
      <w:szCs w:val="20"/>
    </w:rPr>
  </w:style>
  <w:style w:type="character" w:styleId="WWCharLFO8LVL1">
    <w:name w:val="WW_CharLFO8LVL1"/>
    <w:qFormat/>
    <w:rPr>
      <w:rFonts w:ascii="Arial" w:hAnsi="Arial" w:cs="Arial"/>
      <w:b/>
      <w:i/>
    </w:rPr>
  </w:style>
  <w:style w:type="character" w:styleId="WWCharLFO9LVL1">
    <w:name w:val="WW_CharLFO9LVL1"/>
    <w:qFormat/>
    <w:rPr>
      <w:rFonts w:ascii="Arial" w:hAnsi="Arial" w:cs="Arial"/>
      <w:b/>
      <w:i/>
    </w:rPr>
  </w:style>
  <w:style w:type="character" w:styleId="WWCharLFO10LVL1">
    <w:name w:val="WW_CharLFO10LVL1"/>
    <w:qFormat/>
    <w:rPr>
      <w:rFonts w:ascii="Arial" w:hAnsi="Arial" w:cs="Arial"/>
      <w:b/>
      <w:i/>
    </w:rPr>
  </w:style>
  <w:style w:type="character" w:styleId="WWCharLFO11LVL1">
    <w:name w:val="WW_CharLFO11LVL1"/>
    <w:qFormat/>
    <w:rPr>
      <w:rFonts w:cs="Calibri"/>
      <w:sz w:val="24"/>
      <w:szCs w:val="24"/>
    </w:rPr>
  </w:style>
  <w:style w:type="character" w:styleId="WWCharLFO12LVL1">
    <w:name w:val="WW_CharLFO12LVL1"/>
    <w:qFormat/>
    <w:rPr>
      <w:rFonts w:cs="Calibri"/>
      <w:b/>
      <w:color w:val="1F497D"/>
      <w:sz w:val="24"/>
      <w:szCs w:val="24"/>
      <w:lang w:eastAsia="it-IT"/>
    </w:rPr>
  </w:style>
  <w:style w:type="character" w:styleId="WWCharLFO12LVL2">
    <w:name w:val="WW_CharLFO12LVL2"/>
    <w:qFormat/>
    <w:rPr>
      <w:rFonts w:ascii="Arial" w:hAnsi="Arial" w:eastAsia="SimSun;宋体" w:cs="Calibri"/>
      <w:b/>
      <w:bCs/>
      <w:i w:val="false"/>
      <w:iCs/>
      <w:color w:val="000000"/>
      <w:spacing w:val="-2"/>
      <w:sz w:val="24"/>
      <w:szCs w:val="24"/>
      <w:lang w:eastAsia="it-IT"/>
    </w:rPr>
  </w:style>
  <w:style w:type="character" w:styleId="WWCharLFO12LVL3">
    <w:name w:val="WW_CharLFO12LVL3"/>
    <w:qFormat/>
    <w:rPr>
      <w:rFonts w:ascii="Symbol" w:hAnsi="Symbol" w:cs="Calibri"/>
      <w:sz w:val="24"/>
      <w:szCs w:val="24"/>
      <w:lang w:eastAsia="it-IT"/>
    </w:rPr>
  </w:style>
  <w:style w:type="character" w:styleId="WWCharLFO12LVL4">
    <w:name w:val="WW_CharLFO12LVL4"/>
    <w:qFormat/>
    <w:rPr>
      <w:rFonts w:ascii="Symbol" w:hAnsi="Symbol" w:cs="Symbol"/>
      <w:b w:val="false"/>
      <w:color w:val="000000"/>
      <w:sz w:val="24"/>
      <w:szCs w:val="24"/>
    </w:rPr>
  </w:style>
  <w:style w:type="character" w:styleId="WWCarpredefinitoparagrafo">
    <w:name w:val="WW-Car. predefinito paragrafo"/>
    <w:qFormat/>
    <w:rPr/>
  </w:style>
  <w:style w:type="character" w:styleId="StileTimesNewRoman20ptGrassettoBluscuroInrilievoMai">
    <w:name w:val="Stile Times New Roman 20 pt Grassetto Blu scuro In rilievo Mai..."/>
    <w:basedOn w:val="WWCarpredefinitoparagrafo"/>
    <w:qFormat/>
    <w:rPr>
      <w:rFonts w:ascii="Times New Roman" w:hAnsi="Times New Roman" w:cs="Times New Roman"/>
      <w:b/>
      <w:bCs/>
      <w:caps/>
      <w:color w:val="000080"/>
      <w:sz w:val="40"/>
      <w:szCs w:val="40"/>
    </w:rPr>
  </w:style>
  <w:style w:type="paragraph" w:styleId="Normale">
    <w:name w:val="Norma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it-IT" w:eastAsia="zh-CN"/>
    </w:rPr>
  </w:style>
  <w:style w:type="paragraph" w:styleId="Corpodeltesto">
    <w:name w:val="Body Text"/>
    <w:basedOn w:val="Normal"/>
    <w:pPr>
      <w:suppressAutoHyphens w:val="true"/>
      <w:spacing w:before="0" w:after="120"/>
    </w:pPr>
    <w:rPr/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Arial" w:hAnsi="Arial" w:eastAsia="MS Mincho"/>
      <w:sz w:val="28"/>
      <w:szCs w:val="28"/>
    </w:rPr>
  </w:style>
  <w:style w:type="paragraph" w:styleId="Elenco">
    <w:name w:val="List"/>
    <w:basedOn w:val="Corpodeltesto"/>
    <w:pPr>
      <w:suppressAutoHyphens w:val="true"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e"/>
    <w:pPr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otaapidipagina">
    <w:name w:val="Footnote Text"/>
    <w:basedOn w:val="Normal"/>
    <w:pPr>
      <w:suppressLineNumbers/>
      <w:tabs>
        <w:tab w:val="clear" w:pos="720"/>
      </w:tabs>
      <w:suppressAutoHyphens w:val="true"/>
      <w:ind w:left="283" w:right="0" w:hanging="283"/>
    </w:pPr>
    <w:rPr>
      <w:sz w:val="20"/>
      <w:szCs w:val="20"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eastAsia="Arial" w:cs="Times New Roman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it-IT" w:eastAsia="zh-CN"/>
    </w:rPr>
  </w:style>
  <w:style w:type="paragraph" w:styleId="Sche3">
    <w:name w:val="sche_3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false"/>
      <w:autoSpaceDE w:val="false"/>
      <w:bidi w:val="0"/>
      <w:snapToGrid w:val="true"/>
      <w:spacing w:lineRule="auto" w:line="240"/>
      <w:jc w:val="both"/>
      <w:textAlignment w:val="baseline"/>
    </w:pPr>
    <w:rPr>
      <w:rFonts w:eastAsia="Times New Roman" w:cs="Times New Roman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en-US" w:bidi="ar-SA" w:eastAsia="zh-CN"/>
    </w:rPr>
  </w:style>
  <w:style w:type="paragraph" w:styleId="Titolotabella">
    <w:name w:val="Titolo tabella"/>
    <w:basedOn w:val="Contenutotabella"/>
    <w:qFormat/>
    <w:pPr>
      <w:suppressAutoHyphens w:val="true"/>
      <w:jc w:val="center"/>
    </w:pPr>
    <w:rPr>
      <w:b/>
      <w:bCs/>
    </w:rPr>
  </w:style>
  <w:style w:type="paragraph" w:styleId="Western">
    <w:name w:val="western"/>
    <w:basedOn w:val="Normal"/>
    <w:qFormat/>
    <w:pPr>
      <w:suppressAutoHyphens w:val="true"/>
      <w:spacing w:before="280" w:after="0"/>
      <w:jc w:val="both"/>
    </w:pPr>
    <w:rPr>
      <w:color w:val="000000"/>
    </w:rPr>
  </w:style>
  <w:style w:type="paragraph" w:styleId="Contenutocornice">
    <w:name w:val="Contenuto cornice"/>
    <w:basedOn w:val="Normal"/>
    <w:qFormat/>
    <w:pPr>
      <w:suppressAutoHyphens w:val="true"/>
    </w:pPr>
    <w:rPr/>
  </w:style>
  <w:style w:type="paragraph" w:styleId="Corpodeltesto2">
    <w:name w:val="Corpo del testo 2"/>
    <w:basedOn w:val="Normal"/>
    <w:qFormat/>
    <w:pPr>
      <w:suppressAutoHyphens w:val="true"/>
      <w:jc w:val="center"/>
    </w:pPr>
    <w:rPr/>
  </w:style>
  <w:style w:type="paragraph" w:styleId="Rientrocorpodeltesto2">
    <w:name w:val="Rientro corpo del testo 2"/>
    <w:basedOn w:val="Normal"/>
    <w:qFormat/>
    <w:pPr>
      <w:tabs>
        <w:tab w:val="clear" w:pos="720"/>
      </w:tabs>
      <w:suppressAutoHyphens w:val="true"/>
      <w:spacing w:lineRule="auto" w:line="480" w:before="0" w:after="120"/>
      <w:ind w:left="283" w:right="0" w:hanging="0"/>
    </w:pPr>
    <w:rPr/>
  </w:style>
  <w:style w:type="paragraph" w:styleId="ListParagraph">
    <w:name w:val="List Paragraph"/>
    <w:basedOn w:val="Normal"/>
    <w:qFormat/>
    <w:pPr>
      <w:ind w:left="720" w:right="0" w:hanging="0"/>
    </w:pPr>
    <w:rPr>
      <w:rFonts w:eastAsia="Calibri"/>
      <w:lang w:eastAsia="it-IT"/>
    </w:rPr>
  </w:style>
  <w:style w:type="numbering" w:styleId="WW8Num1">
    <w:name w:val="WW8Num1"/>
    <w:qFormat/>
  </w:style>
  <w:style w:type="numbering" w:styleId="WW8Num25">
    <w:name w:val="WW8Num25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6">
    <w:name w:val="WW8Num16"/>
    <w:qFormat/>
  </w:style>
  <w:style w:type="numbering" w:styleId="WW8Num7">
    <w:name w:val="WW8Num7"/>
    <w:qFormat/>
  </w:style>
  <w:style w:type="numbering" w:styleId="WW8Num19">
    <w:name w:val="WW8Num19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14">
    <w:name w:val="WW8Num14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1167</TotalTime>
  <Application>LibreOffice/7.1.7.2$Windows_x86 LibreOffice_project/c6a4e3954236145e2acb0b65f68614365aeee33f</Application>
  <AppVersion>15.0000</AppVersion>
  <Pages>2</Pages>
  <Words>642</Words>
  <Characters>4927</Characters>
  <CharactersWithSpaces>5588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2008-10-06T10:08:00Z</dcterms:created>
  <dc:creator/>
  <dc:description/>
  <dc:language>it-IT</dc:language>
  <cp:lastModifiedBy/>
  <cp:lastPrinted>2019-02-28T09:23:08Z</cp:lastPrinted>
  <dcterms:modified xsi:type="dcterms:W3CDTF">2023-11-27T11:25:08Z</dcterms:modified>
  <cp:revision>533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