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4"/>
        </w:rPr>
      </w:pPr>
      <w:r>
        <w:rPr>
          <w:sz w:val="4"/>
        </w:rPr>
      </w:r>
    </w:p>
    <w:p>
      <w:pPr>
        <w:pStyle w:val="BodyText"/>
        <w:ind w:hanging="0" w:left="7762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23"/>
        </w:rPr>
      </w:pPr>
      <w:r>
        <w:rPr>
          <w:sz w:val="23"/>
        </w:rPr>
        <w:t xml:space="preserve">ALLEGATO </w:t>
      </w:r>
      <w:r>
        <w:rPr>
          <w:sz w:val="23"/>
        </w:rPr>
        <w:t>3</w:t>
      </w:r>
    </w:p>
    <w:p>
      <w:pPr>
        <w:pStyle w:val="BodyText"/>
        <w:spacing w:before="1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MANIFESTAZIONE DI INTERESSE</w:t>
      </w:r>
    </w:p>
    <w:p>
      <w:pPr>
        <w:pStyle w:val="Normal"/>
        <w:spacing w:before="128" w:after="0"/>
        <w:ind w:hanging="0" w:left="3198" w:right="3733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spacing w:before="5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>
        <w:rPr>
          <w:rFonts w:eastAsia="TimesNewRomanPS-BoldMT" w:cs="TimesNewRomanPS-BoldMT" w:ascii="Arial" w:hAnsi="Arial"/>
          <w:b/>
          <w:bCs/>
          <w:color w:val="00000A"/>
          <w:sz w:val="24"/>
          <w:szCs w:val="24"/>
          <w:lang w:eastAsia="it-IT"/>
        </w:rPr>
        <w:t>OGGETTO:</w:t>
      </w:r>
      <w:r>
        <w:rPr>
          <w:rFonts w:cs="Arial" w:ascii="Arial" w:hAnsi="Arial"/>
          <w:b/>
        </w:rPr>
        <w:t xml:space="preserve"> INDAGINE DI MERCATO FINALIZZATA ALL’AFFIDAMENTO DIRETTO AI SENSI DELL’ART. 50, COMMA 1, LETT. B) D.LGS 36/2023 DEL SERVIZIO DI CONTROLLO E MANUTENZIONE DEGLI IMPIANTI E DELLE ATTREZZATURE ANTINCENDIO DEGLI EDIFICI A DIRETTA GESTIONE DEL COMUNE DI JESI (AN)</w:t>
      </w:r>
    </w:p>
    <w:p>
      <w:pPr>
        <w:pStyle w:val="Normal"/>
        <w:ind w:hanging="0" w:right="624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</w:rPr>
        <w:t>Il/la sottoscritto/a _________________________________________________________________,</w:t>
      </w:r>
    </w:p>
    <w:p>
      <w:pPr>
        <w:pStyle w:val="Normal"/>
        <w:ind w:hanging="0" w:right="624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</w:rPr>
        <w:t>nato/a a ______________________________, il _______________, residente nel Comune di ______________________________, provincia di ____________________, Stato ____________________, in via/piazza ________________________________________, in qualità di</w:t>
      </w:r>
      <w:r>
        <w:rPr>
          <w:rFonts w:cs="Arial" w:ascii="Arial" w:hAnsi="Arial"/>
        </w:rPr>
        <w:t xml:space="preserve"> </w:t>
      </w:r>
    </w:p>
    <w:p>
      <w:pPr>
        <w:pStyle w:val="Normal"/>
        <w:ind w:hanging="0" w:right="624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  <w:lang w:eastAsia="it-IT"/>
        </w:rPr>
        <w:t xml:space="preserve">□ </w:t>
      </w:r>
      <w:r>
        <w:rPr>
          <w:rFonts w:cs="Arial" w:ascii="Arial" w:hAnsi="Arial"/>
        </w:rPr>
        <w:t>rappresentante legale</w:t>
      </w:r>
    </w:p>
    <w:p>
      <w:pPr>
        <w:pStyle w:val="Normal"/>
        <w:ind w:hanging="0" w:right="624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  <w:lang w:eastAsia="it-IT"/>
        </w:rPr>
        <w:t xml:space="preserve">□ </w:t>
      </w:r>
      <w:r>
        <w:rPr>
          <w:rFonts w:cs="Arial" w:ascii="Arial" w:hAnsi="Arial"/>
        </w:rPr>
        <w:t>procuratore, giusta procura ____________________</w:t>
      </w:r>
      <w:r>
        <w:rPr>
          <w:rStyle w:val="FootnoteReference"/>
          <w:rFonts w:cs="Arial" w:ascii="Arial" w:hAnsi="Arial"/>
        </w:rPr>
        <w:footnoteReference w:id="2"/>
      </w:r>
      <w:r>
        <w:rPr>
          <w:rStyle w:val="FootnoteCharacters"/>
          <w:rFonts w:cs="Arial" w:ascii="Arial" w:hAnsi="Arial"/>
        </w:rPr>
        <w:t xml:space="preserve"> </w:t>
      </w:r>
      <w:r>
        <w:rPr>
          <w:rFonts w:eastAsia="TimesNewRomanPSMT" w:cs="Arial" w:ascii="Arial" w:hAnsi="Arial"/>
        </w:rPr>
        <w:t xml:space="preserve">allegata/depositata al competente Registro delle Imprese presso la Camera di commercio, industria, artigianato e agricoltura (C.C.I.A.A.) di ______________________________, </w:t>
      </w:r>
    </w:p>
    <w:p>
      <w:pPr>
        <w:pStyle w:val="Normal"/>
        <w:tabs>
          <w:tab w:val="clear" w:pos="720"/>
          <w:tab w:val="left" w:pos="5204" w:leader="none"/>
          <w:tab w:val="left" w:pos="5688" w:leader="none"/>
          <w:tab w:val="left" w:pos="5970" w:leader="none"/>
          <w:tab w:val="left" w:pos="8254" w:leader="none"/>
          <w:tab w:val="left" w:pos="9697" w:leader="none"/>
          <w:tab w:val="left" w:pos="9735" w:leader="none"/>
          <w:tab w:val="left" w:pos="9790" w:leader="none"/>
        </w:tabs>
        <w:spacing w:lineRule="auto" w:line="446" w:before="184" w:after="0"/>
        <w:ind w:hanging="0" w:left="115" w:right="613"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 xml:space="preserve">dell’operatore economico ________________________________________ </w:t>
      </w:r>
      <w:r>
        <w:rPr>
          <w:rFonts w:eastAsia="TimesNewRomanPSMT" w:cs="Arial" w:ascii="Arial" w:hAnsi="Arial"/>
          <w:u w:val="single"/>
        </w:rPr>
        <w:t>con sede nel Comune di ____________________, provincia di ____________________, Stato ____________________, in via/piazza ________________________________________, con codice fiscale (C.F.) numero ____________________ e con partita I.V.A. (P.I.V.A.) numero ____________________, telefono _______________, fax _______________,</w:t>
      </w:r>
    </w:p>
    <w:p>
      <w:pPr>
        <w:pStyle w:val="Heading1"/>
        <w:spacing w:before="85" w:after="0"/>
        <w:ind w:hanging="0" w:left="3199" w:right="3732"/>
        <w:rPr>
          <w:rFonts w:ascii="Arial" w:hAnsi="Arial" w:cs="Arial"/>
        </w:rPr>
      </w:pPr>
      <w:r>
        <w:rPr>
          <w:rFonts w:cs="Arial" w:ascii="Arial" w:hAnsi="Arial"/>
          <w:w w:val="105"/>
        </w:rPr>
        <w:t>CHIEDE</w:t>
      </w:r>
    </w:p>
    <w:p>
      <w:pPr>
        <w:pStyle w:val="BodyText"/>
        <w:spacing w:before="4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BodyText"/>
        <w:spacing w:lineRule="auto" w:line="276" w:before="1" w:after="0"/>
        <w:ind w:hanging="0" w:left="115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  <w:w w:val="95"/>
        </w:rPr>
        <w:t>di</w:t>
      </w:r>
      <w:r>
        <w:rPr>
          <w:rFonts w:eastAsia="TimesNewRomanPSMT" w:cs="Arial" w:ascii="Arial" w:hAnsi="Arial"/>
          <w:spacing w:val="-6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partecipare</w:t>
      </w:r>
      <w:r>
        <w:rPr>
          <w:rFonts w:eastAsia="TimesNewRomanPSMT" w:cs="Arial" w:ascii="Arial" w:hAnsi="Arial"/>
          <w:spacing w:val="-5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all’indagine di mercato di cui</w:t>
      </w:r>
      <w:r>
        <w:rPr>
          <w:rFonts w:eastAsia="TimesNewRomanPSMT" w:cs="Arial" w:ascii="Arial" w:hAnsi="Arial"/>
          <w:spacing w:val="-5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all’oggetto</w:t>
      </w:r>
      <w:r>
        <w:rPr>
          <w:rFonts w:eastAsia="TimesNewRomanPSMT" w:cs="Arial" w:ascii="Arial" w:hAnsi="Arial"/>
          <w:spacing w:val="-5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in</w:t>
      </w:r>
      <w:r>
        <w:rPr>
          <w:rFonts w:eastAsia="TimesNewRomanPSMT" w:cs="Arial" w:ascii="Arial" w:hAnsi="Arial"/>
          <w:spacing w:val="-5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qualità</w:t>
      </w:r>
      <w:r>
        <w:rPr>
          <w:rFonts w:eastAsia="TimesNewRomanPSMT" w:cs="Arial" w:ascii="Arial" w:hAnsi="Arial"/>
          <w:spacing w:val="-6"/>
          <w:w w:val="95"/>
        </w:rPr>
        <w:t xml:space="preserve"> </w:t>
      </w:r>
      <w:r>
        <w:rPr>
          <w:rFonts w:eastAsia="TimesNewRomanPSMT" w:cs="Arial" w:ascii="Arial" w:hAnsi="Arial"/>
          <w:w w:val="95"/>
        </w:rPr>
        <w:t>di:</w:t>
      </w:r>
    </w:p>
    <w:p>
      <w:pPr>
        <w:pStyle w:val="BodyText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Impresa individuale (D.Lgs. 36/2023 art. 65 – comma 2 - lett. a);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  <w:tab w:val="left" w:pos="5781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Società, specificare tipo</w:t>
        <w:tab/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Consorzio fra società cooperativa di produzione e lavoro (D.Lgs. 36/2023 art. 65 – comma 2 - lett. b);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Consorzio tra imprese artigiane (D.Lgs. 36/2023 art. 65 – comma 2 - lett. c);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Consorzio stabile (D.Lgs. 36/2023 art. 65 – comma 2 - lett. d);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Mandataria di un raggruppamento temporaneo (D.Lgs. 36/2023 art. 65 – comma 2 - lett. e);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  <w:tab w:val="left" w:pos="2948" w:leader="none"/>
          <w:tab w:val="left" w:pos="4930" w:leader="none"/>
        </w:tabs>
        <w:spacing w:before="0" w:after="0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tipo orizzontale</w:t>
        <w:tab/>
        <w:t>□ tipo verticale</w:t>
        <w:tab/>
        <w:t>□ tipo misto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90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costituito</w:t>
      </w:r>
      <w:bookmarkStart w:id="0" w:name="_GoBack"/>
      <w:bookmarkEnd w:id="0"/>
    </w:p>
    <w:p>
      <w:pPr>
        <w:pStyle w:val="ListParagraph"/>
        <w:numPr>
          <w:ilvl w:val="2"/>
          <w:numId w:val="1"/>
        </w:numPr>
        <w:tabs>
          <w:tab w:val="clear" w:pos="720"/>
          <w:tab w:val="left" w:pos="2290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non costituito;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Mandataria di un consorzio ordinario (D.Lgs. 36/2023 art. 65 – comma 2 - lett. f);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</w:tabs>
        <w:spacing w:before="0" w:after="0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costituito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</w:tabs>
        <w:spacing w:before="0" w:after="0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non costituito;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spacing w:before="0" w:after="0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Aggregazione di imprese di rete (D.Lgs. 36/2023 art. 65 – comma 2 - lett. g);</w:t>
      </w:r>
    </w:p>
    <w:p>
      <w:pPr>
        <w:pStyle w:val="BodyText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</w:tabs>
        <w:spacing w:before="0" w:after="0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dotata di un organo comune con potere di rappresentanza e di soggettività giuridica;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</w:tabs>
        <w:spacing w:before="0" w:after="0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dotata di un organo comune con potere di rappresentanza ma priva di soggettività giuridica;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14" w:leader="none"/>
        </w:tabs>
        <w:spacing w:lineRule="auto" w:line="276"/>
        <w:ind w:hanging="191" w:left="1013"/>
        <w:jc w:val="both"/>
        <w:rPr>
          <w:rFonts w:ascii="Arial" w:hAnsi="Arial" w:eastAsia="TimesNewRomanPSMT" w:cs="TimesNewRomanPSMT"/>
        </w:rPr>
      </w:pPr>
      <w:r>
        <w:rPr>
          <w:rFonts w:eastAsia="TimesNewRomanPSMT" w:cs="TimesNewRomanPSMT" w:ascii="Arial" w:hAnsi="Arial"/>
        </w:rPr>
        <w:t>dotata di un organo comune privo del potere di rappresentanza o se la rete è sprovvista di organo comune, ovvero, se l’organo comune è privo dei requisiti di qualificazione richiesti per assumere la veste di mandataria;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5" w:leader="none"/>
        </w:tabs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</w:rPr>
        <w:t>GEIE</w:t>
      </w:r>
      <w:r>
        <w:rPr>
          <w:rFonts w:eastAsia="TimesNewRomanPSMT" w:cs="Arial" w:ascii="Arial" w:hAnsi="Arial"/>
          <w:spacing w:val="-11"/>
        </w:rPr>
        <w:t xml:space="preserve"> </w:t>
      </w:r>
      <w:r>
        <w:rPr>
          <w:rFonts w:eastAsia="TimesNewRomanPSMT" w:cs="Arial" w:ascii="Arial" w:hAnsi="Arial"/>
        </w:rPr>
        <w:t>(D.Lgs. 36/2023 art. 65 – comma 2</w:t>
      </w:r>
      <w:r>
        <w:rPr>
          <w:rFonts w:eastAsia="TimesNewRomanPSMT" w:cs="Arial" w:ascii="Arial" w:hAnsi="Arial"/>
          <w:spacing w:val="-10"/>
        </w:rPr>
        <w:t xml:space="preserve"> </w:t>
      </w:r>
      <w:r>
        <w:rPr>
          <w:rFonts w:eastAsia="TimesNewRomanPSMT" w:cs="Arial" w:ascii="Arial" w:hAnsi="Arial"/>
        </w:rPr>
        <w:t>-</w:t>
      </w:r>
      <w:r>
        <w:rPr>
          <w:rFonts w:eastAsia="TimesNewRomanPSMT" w:cs="Arial" w:ascii="Arial" w:hAnsi="Arial"/>
          <w:spacing w:val="-9"/>
        </w:rPr>
        <w:t xml:space="preserve"> </w:t>
      </w:r>
      <w:r>
        <w:rPr>
          <w:rFonts w:eastAsia="TimesNewRomanPSMT" w:cs="Arial" w:ascii="Arial" w:hAnsi="Arial"/>
        </w:rPr>
        <w:t>lett.h);</w:t>
      </w:r>
    </w:p>
    <w:p>
      <w:pPr>
        <w:pStyle w:val="BodyText"/>
        <w:jc w:val="both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</w:r>
    </w:p>
    <w:p>
      <w:pPr>
        <w:pStyle w:val="Heading1"/>
        <w:spacing w:lineRule="auto" w:line="276"/>
        <w:ind w:hanging="0" w:left="0"/>
        <w:jc w:val="both"/>
        <w:rPr>
          <w:rFonts w:ascii="Arial" w:hAnsi="Arial" w:cs="Arial"/>
        </w:rPr>
      </w:pPr>
      <w:r>
        <w:rPr>
          <w:rFonts w:eastAsia="TimesNewRomanPSMT" w:cs="Arial" w:ascii="Arial" w:hAnsi="Arial"/>
        </w:rPr>
        <w:t>A tal fine A tal fine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  <w:r>
        <w:rPr>
          <w:rFonts w:eastAsia="TimesNewRomanPSMT" w:cs="Arial" w:ascii="Arial" w:hAnsi="Arial"/>
          <w:spacing w:val="1"/>
        </w:rPr>
        <w:t xml:space="preserve"> </w:t>
      </w:r>
    </w:p>
    <w:p>
      <w:pPr>
        <w:pStyle w:val="Heading1"/>
        <w:spacing w:lineRule="auto" w:line="444"/>
        <w:ind w:hanging="0" w:left="170"/>
        <w:rPr>
          <w:rFonts w:ascii="Arial" w:hAnsi="Arial" w:eastAsia="TimesNewRomanPSMT" w:cs="Arial"/>
        </w:rPr>
      </w:pPr>
      <w:r>
        <w:rPr>
          <w:rFonts w:eastAsia="TimesNewRomanPSMT" w:cs="Arial" w:ascii="Arial" w:hAnsi="Arial"/>
        </w:rPr>
      </w:r>
    </w:p>
    <w:p>
      <w:pPr>
        <w:pStyle w:val="Heading1"/>
        <w:spacing w:lineRule="auto" w:line="444"/>
        <w:ind w:hanging="0" w:left="170"/>
        <w:rPr>
          <w:rFonts w:ascii="Arial" w:hAnsi="Arial" w:cs="Arial"/>
        </w:rPr>
      </w:pPr>
      <w:r>
        <w:rPr>
          <w:rFonts w:eastAsia="TimesNewRomanPSMT" w:cs="Arial" w:ascii="Arial" w:hAnsi="Arial"/>
          <w:w w:val="95"/>
        </w:rPr>
        <w:t>DICHIARA:</w:t>
      </w:r>
    </w:p>
    <w:p>
      <w:pPr>
        <w:pStyle w:val="Default"/>
        <w:widowControl w:val="false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di essere consapevole che per la partecipazione alla procedura MEPA si dovranno possedere i seguenti requisiti:</w:t>
      </w:r>
    </w:p>
    <w:p>
      <w:pPr>
        <w:pStyle w:val="Default"/>
        <w:widowControl w:val="false"/>
        <w:ind w:hanging="0" w:left="170"/>
        <w:jc w:val="both"/>
        <w:rPr>
          <w:rFonts w:eastAsia="TimesNewRomanPSMT"/>
          <w:color w:val="auto"/>
          <w:sz w:val="22"/>
          <w:szCs w:val="22"/>
          <w:lang w:val="it-IT"/>
        </w:rPr>
      </w:pPr>
      <w:r>
        <w:rPr>
          <w:rFonts w:eastAsia="TimesNewRomanPSMT"/>
          <w:color w:val="auto"/>
          <w:sz w:val="22"/>
          <w:szCs w:val="22"/>
          <w:lang w:val="it-IT"/>
        </w:rPr>
      </w:r>
    </w:p>
    <w:p>
      <w:pPr>
        <w:pStyle w:val="Default"/>
        <w:widowControl w:val="false"/>
        <w:spacing w:lineRule="auto" w:line="276"/>
        <w:ind w:hanging="0"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- Insussistenza delle cause di esclusione di cui all’art. 94 e 95 del D.Lgs. 36/2023 o di situazioni di incapacità a contrattare con la PA, compresi i provvedimenti interdittivi di sui all’art. 14 del D.Lgs. 81/2008 ed il divieto di cui all’art. 53 comma 16-ter del D.Lgs. 165/2001;</w:t>
      </w:r>
    </w:p>
    <w:p>
      <w:pPr>
        <w:pStyle w:val="Default"/>
        <w:widowControl w:val="false"/>
        <w:spacing w:lineRule="auto" w:line="276"/>
        <w:ind w:hanging="0"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- iscrizione alla CCIAA o ad altro organismo equipollente o presso i competenti ordini professionali per l’attività nel settore dei servizi indicati nel presente avviso o in caso di cittadino di altro Stato Membro, iscrizione ad uno dei registri professionali o commerciali del Paese di residenza, ai sensi dell’art. 83, comma 3 del D.Lgs. 50/2016 e ss.mm e ii.;</w:t>
      </w:r>
    </w:p>
    <w:p>
      <w:pPr>
        <w:pStyle w:val="Default"/>
        <w:widowControl w:val="false"/>
        <w:spacing w:lineRule="auto" w:line="276"/>
        <w:ind w:hanging="0"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- (solo per le cooperative): iscrizione nell’apposito Albo delle società cooperative presso la competente C.C.I.A.A. e che non sussistono cause di esclusione dai pubblici appalti;</w:t>
      </w:r>
    </w:p>
    <w:p>
      <w:pPr>
        <w:pStyle w:val="Default"/>
        <w:widowControl w:val="false"/>
        <w:spacing w:lineRule="auto" w:line="276"/>
        <w:ind w:hanging="0"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- aver svolto nel triennio precedente la data di scadenza della procedura di gara almeno due servizi analoghi a quello oggetto di appa</w:t>
      </w:r>
      <w:r>
        <w:rPr>
          <w:rFonts w:eastAsia="TimesNewRomanPSMT" w:cs="TimesNewRomanPSMT"/>
          <w:color w:val="000000"/>
          <w:sz w:val="22"/>
          <w:szCs w:val="22"/>
          <w:shd w:fill="auto" w:val="clear"/>
          <w:lang w:val="it-IT"/>
        </w:rPr>
        <w:t>lto di importo annuale minimo di € 25.000,00;</w:t>
      </w:r>
    </w:p>
    <w:p>
      <w:pPr>
        <w:pStyle w:val="Default"/>
        <w:widowControl w:val="false"/>
        <w:spacing w:lineRule="auto" w:line="276"/>
        <w:ind w:hanging="0" w:left="170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- possesso di copertura assicurativa RCT/RCO con massimale unico annuale di almeno</w:t>
      </w:r>
      <w:r>
        <w:rPr>
          <w:rFonts w:eastAsia="TimesNewRomanPSMT" w:cs="TimesNewRomanPSMT"/>
          <w:color w:val="000000"/>
          <w:sz w:val="22"/>
          <w:szCs w:val="22"/>
          <w:shd w:fill="auto" w:val="clear"/>
          <w:lang w:val="it-IT"/>
        </w:rPr>
        <w:t xml:space="preserve"> € 5.000.000,00</w:t>
      </w:r>
      <w:r>
        <w:rPr>
          <w:rFonts w:eastAsia="TimesNewRomanPSMT" w:cs="TimesNewRomanPSMT"/>
          <w:color w:val="auto"/>
          <w:sz w:val="22"/>
          <w:szCs w:val="22"/>
          <w:lang w:val="it-IT"/>
        </w:rPr>
        <w:t xml:space="preserve"> (un milione  di euro);</w:t>
      </w:r>
    </w:p>
    <w:p>
      <w:pPr>
        <w:pStyle w:val="NormalWeb"/>
        <w:spacing w:before="280" w:after="0"/>
        <w:rPr>
          <w:highlight w:val="none"/>
          <w:shd w:fill="auto" w:val="clear"/>
        </w:rPr>
      </w:pPr>
      <w:r>
        <w:rPr>
          <w:rFonts w:eastAsia="TimesNewRomanPSMT" w:cs="TimesNewRomanPSMT" w:ascii="Arial" w:hAnsi="Arial"/>
          <w:shd w:fill="auto" w:val="clear"/>
          <w:lang w:eastAsia="en-US"/>
        </w:rPr>
        <w:t xml:space="preserve">che l’impresa è abilitata al sistema di e-procurement M.E.P.A.  per il  Bando bando Servizi: </w:t>
      </w:r>
    </w:p>
    <w:p>
      <w:pPr>
        <w:pStyle w:val="NormalWeb"/>
        <w:spacing w:before="280" w:after="0"/>
        <w:rPr>
          <w:highlight w:val="none"/>
          <w:shd w:fill="auto" w:val="clear"/>
        </w:rPr>
      </w:pPr>
      <w:r>
        <w:rPr>
          <w:rFonts w:eastAsia="TimesNewRomanPSMT" w:cs="TimesNewRomanPSMT" w:ascii="Arial" w:hAnsi="Arial"/>
          <w:u w:val="single"/>
          <w:shd w:fill="auto" w:val="clear"/>
          <w:lang w:eastAsia="en-US"/>
        </w:rPr>
        <w:t>area merceologica: “Gestione degli immobili”;</w:t>
      </w:r>
    </w:p>
    <w:p>
      <w:pPr>
        <w:pStyle w:val="NormalWeb"/>
        <w:spacing w:before="280" w:after="0"/>
        <w:rPr>
          <w:highlight w:val="none"/>
          <w:shd w:fill="auto" w:val="clear"/>
        </w:rPr>
      </w:pPr>
      <w:r>
        <w:rPr>
          <w:rFonts w:eastAsia="TimesNewRomanPSMT" w:cs="TimesNewRomanPSMT" w:ascii="Arial" w:hAnsi="Arial"/>
          <w:u w:val="single"/>
          <w:shd w:fill="auto" w:val="clear"/>
          <w:lang w:eastAsia="en-US"/>
        </w:rPr>
        <w:t>classe merceologica: “Manutenzione e riparazione impianti”;</w:t>
      </w:r>
    </w:p>
    <w:p>
      <w:pPr>
        <w:pStyle w:val="NormalWeb"/>
        <w:spacing w:before="280" w:after="0"/>
        <w:rPr>
          <w:highlight w:val="none"/>
          <w:shd w:fill="auto" w:val="clear"/>
        </w:rPr>
      </w:pPr>
      <w:r>
        <w:rPr>
          <w:rFonts w:eastAsia="TimesNewRomanPSMT" w:cs="TimesNewRomanPSMT" w:ascii="Arial" w:hAnsi="Arial"/>
          <w:u w:val="single"/>
          <w:shd w:fill="auto" w:val="clear"/>
          <w:lang w:eastAsia="en-US"/>
        </w:rPr>
        <w:t>categoria: “Impianti antincendio”;</w:t>
      </w:r>
    </w:p>
    <w:p>
      <w:pPr>
        <w:pStyle w:val="Sche3"/>
        <w:tabs>
          <w:tab w:val="clear" w:pos="720"/>
          <w:tab w:val="left" w:pos="2091" w:leader="none"/>
        </w:tabs>
        <w:ind w:hanging="0" w:left="759"/>
        <w:jc w:val="both"/>
        <w:rPr>
          <w:rFonts w:ascii="Arial" w:hAnsi="Arial" w:eastAsia="TimesNewRomanPSMT" w:cs="TimesNewRomanPSMT"/>
          <w:kern w:val="0"/>
          <w:sz w:val="22"/>
          <w:szCs w:val="22"/>
          <w:lang w:eastAsia="en-US"/>
        </w:rPr>
      </w:pPr>
      <w:r>
        <w:rPr>
          <w:rFonts w:eastAsia="TimesNewRomanPSMT" w:cs="TimesNewRomanPSMT" w:ascii="Arial" w:hAnsi="Arial"/>
          <w:kern w:val="0"/>
          <w:sz w:val="22"/>
          <w:szCs w:val="22"/>
          <w:lang w:eastAsia="en-US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>di essere a conoscenza che la presente richiesta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avviato;</w:t>
      </w:r>
    </w:p>
    <w:p>
      <w:pPr>
        <w:pStyle w:val="Default"/>
        <w:jc w:val="both"/>
        <w:rPr>
          <w:rFonts w:eastAsia="TimesNewRomanPSMT" w:cs="TimesNewRomanPSMT"/>
          <w:color w:val="auto"/>
          <w:sz w:val="22"/>
          <w:szCs w:val="22"/>
          <w:lang w:val="it-IT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</w:r>
    </w:p>
    <w:p>
      <w:pPr>
        <w:pStyle w:val="Default"/>
        <w:tabs>
          <w:tab w:val="clear" w:pos="720"/>
          <w:tab w:val="left" w:pos="2091" w:leader="none"/>
        </w:tabs>
        <w:jc w:val="both"/>
        <w:rPr>
          <w:sz w:val="22"/>
          <w:szCs w:val="22"/>
        </w:rPr>
      </w:pPr>
      <w:r>
        <w:rPr>
          <w:rFonts w:eastAsia="TimesNewRomanPSMT" w:cs="TimesNewRomanPSMT"/>
          <w:color w:val="auto"/>
          <w:sz w:val="22"/>
          <w:szCs w:val="22"/>
          <w:lang w:val="it-IT"/>
        </w:rPr>
        <w:t xml:space="preserve"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di affidamento. </w:t>
      </w:r>
    </w:p>
    <w:p>
      <w:pPr>
        <w:pStyle w:val="BodyText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tabs>
          <w:tab w:val="clear" w:pos="720"/>
          <w:tab w:val="left" w:pos="3095" w:leader="none"/>
          <w:tab w:val="left" w:pos="4840" w:leader="none"/>
        </w:tabs>
        <w:spacing w:before="85" w:after="0"/>
        <w:ind w:hanging="0" w:left="115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w w:val="95"/>
        </w:rPr>
        <w:t>,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w w:val="95"/>
        </w:rPr>
        <w:t>lì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3095" w:leader="none"/>
          <w:tab w:val="left" w:pos="4840" w:leader="none"/>
        </w:tabs>
        <w:spacing w:before="85" w:after="0"/>
        <w:ind w:hanging="0" w:left="115"/>
        <w:jc w:val="both"/>
        <w:rPr>
          <w:rFonts w:ascii="Arial" w:hAnsi="Arial"/>
        </w:rPr>
      </w:pPr>
      <w:r>
        <w:rPr>
          <w:rFonts w:ascii="Arial" w:hAnsi="Arial"/>
          <w:w w:val="95"/>
        </w:rPr>
        <w:t>(luogo,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data)</w:t>
      </w:r>
    </w:p>
    <w:p>
      <w:pPr>
        <w:pStyle w:val="BodyText"/>
        <w:spacing w:lineRule="exact" w:line="250"/>
        <w:ind w:hanging="0" w:left="6236" w:right="1020"/>
        <w:jc w:val="center"/>
        <w:rPr>
          <w:rFonts w:ascii="Arial" w:hAnsi="Arial"/>
        </w:rPr>
      </w:pPr>
      <w:r>
        <w:rPr>
          <w:rFonts w:ascii="Arial" w:hAnsi="Arial"/>
        </w:rPr>
        <w:t>Firma</w:t>
      </w:r>
    </w:p>
    <w:p>
      <w:pPr>
        <w:pStyle w:val="BodyText"/>
        <w:spacing w:lineRule="exact" w:line="250"/>
        <w:ind w:hanging="0" w:left="663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hanging="0" w:left="6236" w:right="1020"/>
        <w:jc w:val="center"/>
        <w:rPr>
          <w:rFonts w:ascii="Arial" w:hAnsi="Arial"/>
        </w:rPr>
      </w:pPr>
      <w:r>
        <w:rPr>
          <w:rFonts w:cs="Garamond" w:ascii="Arial" w:hAnsi="Arial"/>
          <w:i/>
          <w:w w:val="80"/>
        </w:rPr>
        <w:t xml:space="preserve">Apporre firma digitale ai sensi del D.Lgs. n. 82/2005 e ss.mm.ii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N.B.:     </w:t>
      </w:r>
    </w:p>
    <w:p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lang w:val="it-IT" w:eastAsia="it-IT"/>
        </w:rPr>
        <w:t>Allegare  copia fotostatica di un documento d’identità del sottoscrittore.</w:t>
      </w:r>
    </w:p>
    <w:p>
      <w:pPr>
        <w:pStyle w:val="Default"/>
        <w:jc w:val="both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it-IT" w:eastAsia="it-IT"/>
        </w:rPr>
        <w:t>La presente istanza deve essere sottoscritta con firma digitale dal legale rappresentante.  In mancanza di firma digitale la manifestazione di interesse può essere sottoscritta con firma autografa, scansionata e trasmessa via PEC.</w:t>
      </w:r>
    </w:p>
    <w:p>
      <w:pPr>
        <w:pStyle w:val="NormalWeb"/>
        <w:spacing w:lineRule="auto" w:line="276" w:before="280" w:after="0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Verranno accettate le is</w:t>
      </w:r>
      <w:r>
        <w:rPr>
          <w:rFonts w:cs="Arial" w:ascii="Arial" w:hAnsi="Arial"/>
          <w:i/>
          <w:iCs/>
          <w:color w:val="000000"/>
        </w:rPr>
        <w:t>tanze pervenute anche da aggregazioni di imprese costituite o costituende (RTI, Consorzi e rete di imprese)</w:t>
      </w:r>
      <w:r>
        <w:rPr>
          <w:rFonts w:ascii="Arial" w:hAnsi="Arial"/>
          <w:i/>
          <w:iCs/>
        </w:rPr>
        <w:t>.</w:t>
      </w:r>
    </w:p>
    <w:p>
      <w:pPr>
        <w:pStyle w:val="NormalWeb"/>
        <w:spacing w:lineRule="auto" w:line="276" w:before="280" w:after="0"/>
        <w:jc w:val="both"/>
        <w:rPr>
          <w:rFonts w:ascii="Arial" w:hAnsi="Arial"/>
          <w:i/>
          <w:i/>
          <w:iCs/>
        </w:rPr>
      </w:pPr>
      <w:r>
        <w:rPr>
          <w:rFonts w:cs="Arial" w:ascii="Arial" w:hAnsi="Arial"/>
          <w:i/>
          <w:iCs/>
          <w:color w:val="000000"/>
          <w:w w:val="90"/>
        </w:rPr>
        <w:t>In tal caso può essere presentata un’unica istanza, sottoscritta da tutti i soggetti facenti parte del raggruppamento costituito o costituendo”;</w:t>
      </w:r>
    </w:p>
    <w:sectPr>
      <w:footerReference w:type="default" r:id="rId2"/>
      <w:footnotePr>
        <w:numFmt w:val="decimal"/>
      </w:footnotePr>
      <w:type w:val="nextPage"/>
      <w:pgSz w:w="11906" w:h="16838"/>
      <w:pgMar w:left="1075" w:right="481" w:gutter="0" w:header="0" w:top="510" w:footer="284" w:bottom="48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6365240</wp:posOffset>
              </wp:positionH>
              <wp:positionV relativeFrom="page">
                <wp:posOffset>10372090</wp:posOffset>
              </wp:positionV>
              <wp:extent cx="531495" cy="158750"/>
              <wp:effectExtent l="0" t="0" r="0" b="0"/>
              <wp:wrapNone/>
              <wp:docPr id="1" name="Cornic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3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7" w:after="0"/>
                            <w:ind w:hanging="0"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 2" path="m0,0l-2147483645,0l-2147483645,-2147483646l0,-2147483646xe" stroked="f" o:allowincell="f" style="position:absolute;margin-left:501.2pt;margin-top:816.7pt;width:41.8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7" w:after="0"/>
                      <w:ind w:hanging="0" w:left="2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Pag.</w:t>
                    </w:r>
                    <w:r>
                      <w:rPr>
                        <w:color w:val="000000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</w:t>
                    </w:r>
                    <w:r>
                      <w:rPr>
                        <w:color w:val="00000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4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0" w:left="0"/>
        <w:rPr/>
      </w:pPr>
      <w:r>
        <w:rPr>
          <w:rStyle w:val="Caratterinotaapidipagina"/>
        </w:rPr>
        <w:footnoteRef/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Indicare gli estremi della procura, che deve essere allegata in originale o in copia conforme ovvero, qualora la stessa risulti già depositata presso il competente Registro delle imprese, sostituita mediante dichiarazione sostitutiva di atto di notorietà attestante gli estremi e l'oggetto della tale procura.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304" w:hanging="19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□"/>
      <w:lvlJc w:val="left"/>
      <w:pPr>
        <w:tabs>
          <w:tab w:val="num" w:pos="0"/>
        </w:tabs>
        <w:ind w:left="1013" w:hanging="19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□"/>
      <w:lvlJc w:val="left"/>
      <w:pPr>
        <w:tabs>
          <w:tab w:val="num" w:pos="0"/>
        </w:tabs>
        <w:ind w:left="2289" w:hanging="190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80" w:hanging="19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40" w:hanging="19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01" w:hanging="19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62" w:hanging="19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3" w:hanging="19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4" w:hanging="19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hanging="0" w:left="3199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character" w:styleId="FollowedHyperlink" w:customStyle="1">
    <w:name w:val="FollowedHyperlink"/>
    <w:rPr>
      <w:color w:val="800000"/>
      <w:u w:val="single"/>
    </w:rPr>
  </w:style>
  <w:style w:type="character" w:styleId="WW8Num1z0" w:customStyle="1">
    <w:name w:val="WW8Num1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4" w:after="0"/>
      <w:ind w:hanging="361" w:left="475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Standard" w:customStyle="1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it-IT" w:eastAsia="zh-CN" w:bidi="hi-IN"/>
    </w:rPr>
  </w:style>
  <w:style w:type="paragraph" w:styleId="Sche3" w:customStyle="1">
    <w:name w:val="sche_3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2"/>
      <w:sz w:val="20"/>
      <w:szCs w:val="20"/>
      <w:lang w:val="it-IT" w:eastAsia="ar-SA" w:bidi="ar-SA"/>
    </w:rPr>
  </w:style>
  <w:style w:type="paragraph" w:styleId="NormalWeb">
    <w:name w:val="Normal (Web)"/>
    <w:basedOn w:val="Normal"/>
    <w:qFormat/>
    <w:pPr>
      <w:spacing w:before="280" w:after="119"/>
    </w:pPr>
    <w:rPr>
      <w:lang w:eastAsia="it-IT"/>
    </w:rPr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LibreOffice/7.6.5.2$Windows_X86_64 LibreOffice_project/38d5f62f85355c192ef5f1dd47c5c0c0c6d6598b</Application>
  <AppVersion>15.0000</AppVersion>
  <Pages>2</Pages>
  <Words>854</Words>
  <Characters>5093</Characters>
  <CharactersWithSpaces>5911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2021-07-26T09:51:00Z</dcterms:created>
  <dc:creator>VOBIS</dc:creator>
  <dc:description/>
  <dc:language>it-IT</dc:language>
  <cp:lastModifiedBy/>
  <dcterms:modified xsi:type="dcterms:W3CDTF">2024-06-24T15:47:46Z</dcterms:modified>
  <cp:revision>27</cp:revision>
  <dc:subject/>
  <dc:title>GARA PUBBLICA PER SERVIZI DI PULIZIA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